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1B9AD" w14:textId="217F05A0" w:rsidR="00C27C62" w:rsidRDefault="00BA540B" w:rsidP="00072DB8">
      <w:pPr>
        <w:jc w:val="center"/>
      </w:pPr>
      <w:r>
        <w:rPr>
          <w:noProof/>
        </w:rPr>
        <w:drawing>
          <wp:inline distT="0" distB="0" distL="0" distR="0" wp14:anchorId="21078259" wp14:editId="0A41494A">
            <wp:extent cx="1678284" cy="103759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647" cy="1063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05139D" w14:textId="43CE3FC8" w:rsidR="00BA540B" w:rsidRDefault="00BA540B"/>
    <w:p w14:paraId="3AD7C6BC" w14:textId="70AC8ACF" w:rsidR="00072DB8" w:rsidRDefault="00072DB8" w:rsidP="00BA540B">
      <w:pPr>
        <w:spacing w:after="0" w:line="240" w:lineRule="auto"/>
        <w:jc w:val="both"/>
        <w:rPr>
          <w:rFonts w:ascii="Calibri Light" w:eastAsiaTheme="minorEastAsia" w:hAnsi="Calibri Light" w:cs="Calibri Light"/>
          <w:color w:val="4472C4" w:themeColor="accent1"/>
          <w:kern w:val="24"/>
          <w:sz w:val="28"/>
          <w:szCs w:val="28"/>
          <w:lang w:eastAsia="pl-PL"/>
        </w:rPr>
      </w:pPr>
    </w:p>
    <w:p w14:paraId="638ECFFE" w14:textId="284D6F36" w:rsidR="00BA540B" w:rsidRPr="00BA540B" w:rsidRDefault="00072DB8" w:rsidP="00BA54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5496" w:themeColor="accent1" w:themeShade="BF"/>
          <w:sz w:val="24"/>
          <w:szCs w:val="24"/>
          <w:lang w:eastAsia="pl-PL"/>
        </w:rPr>
      </w:pPr>
      <w:r w:rsidRPr="008328A7">
        <w:rPr>
          <w:rFonts w:ascii="Calibri Light" w:eastAsiaTheme="minorEastAsia" w:hAnsi="Calibri Light" w:cs="Calibri Light"/>
          <w:color w:val="2F5496" w:themeColor="accent1" w:themeShade="BF"/>
          <w:kern w:val="24"/>
          <w:sz w:val="24"/>
          <w:szCs w:val="24"/>
          <w:lang w:eastAsia="pl-PL"/>
        </w:rPr>
        <w:t>O</w:t>
      </w:r>
      <w:r w:rsidR="00BA540B" w:rsidRPr="00BA540B">
        <w:rPr>
          <w:rFonts w:ascii="Calibri Light" w:eastAsiaTheme="minorEastAsia" w:hAnsi="Calibri Light" w:cs="Calibri Light"/>
          <w:color w:val="2F5496" w:themeColor="accent1" w:themeShade="BF"/>
          <w:kern w:val="24"/>
          <w:sz w:val="24"/>
          <w:szCs w:val="24"/>
          <w:lang w:eastAsia="pl-PL"/>
        </w:rPr>
        <w:t>d ponad 17 lat</w:t>
      </w:r>
      <w:r w:rsidRPr="008328A7">
        <w:rPr>
          <w:rFonts w:ascii="Calibri Light" w:eastAsiaTheme="minorEastAsia" w:hAnsi="Calibri Light" w:cs="Calibri Light"/>
          <w:b/>
          <w:bCs/>
          <w:color w:val="2F5496" w:themeColor="accent1" w:themeShade="BF"/>
          <w:kern w:val="24"/>
          <w:sz w:val="24"/>
          <w:szCs w:val="24"/>
          <w:lang w:eastAsia="pl-PL"/>
        </w:rPr>
        <w:t xml:space="preserve"> </w:t>
      </w:r>
      <w:r w:rsidRPr="008328A7">
        <w:rPr>
          <w:rFonts w:ascii="Calibri Light" w:eastAsiaTheme="minorEastAsia" w:hAnsi="Calibri Light" w:cs="Calibri Light"/>
          <w:color w:val="2F5496" w:themeColor="accent1" w:themeShade="BF"/>
          <w:kern w:val="24"/>
          <w:sz w:val="24"/>
          <w:szCs w:val="24"/>
          <w:lang w:eastAsia="pl-PL"/>
        </w:rPr>
        <w:t>działalność firmy Solartech</w:t>
      </w:r>
      <w:r w:rsidR="00BA540B" w:rsidRPr="00BA540B">
        <w:rPr>
          <w:rFonts w:ascii="Calibri Light" w:eastAsiaTheme="minorEastAsia" w:hAnsi="Calibri Light" w:cs="Calibri Light"/>
          <w:color w:val="2F5496" w:themeColor="accent1" w:themeShade="BF"/>
          <w:kern w:val="24"/>
          <w:sz w:val="24"/>
          <w:szCs w:val="24"/>
          <w:lang w:eastAsia="pl-PL"/>
        </w:rPr>
        <w:t xml:space="preserve"> skoncentrowana jest na odnawialnych źródłach energii. W szczególności bliskie są nam rozwiązania w zakresie systemów fotowoltaicznych. W naszej propozycji współpracy</w:t>
      </w:r>
      <w:r w:rsidRPr="008328A7">
        <w:rPr>
          <w:rFonts w:ascii="Calibri Light" w:eastAsiaTheme="minorEastAsia" w:hAnsi="Calibri Light" w:cs="Calibri Light"/>
          <w:color w:val="2F5496" w:themeColor="accent1" w:themeShade="BF"/>
          <w:kern w:val="24"/>
          <w:sz w:val="24"/>
          <w:szCs w:val="24"/>
          <w:lang w:eastAsia="pl-PL"/>
        </w:rPr>
        <w:t xml:space="preserve"> dla inwestorów</w:t>
      </w:r>
      <w:r w:rsidR="00BA540B" w:rsidRPr="00BA540B">
        <w:rPr>
          <w:rFonts w:ascii="Calibri Light" w:eastAsiaTheme="minorEastAsia" w:hAnsi="Calibri Light" w:cs="Calibri Light"/>
          <w:color w:val="2F5496" w:themeColor="accent1" w:themeShade="BF"/>
          <w:kern w:val="24"/>
          <w:sz w:val="24"/>
          <w:szCs w:val="24"/>
          <w:lang w:eastAsia="pl-PL"/>
        </w:rPr>
        <w:t xml:space="preserve"> uwzględniamy najnowsze rozwiązania technologiczne, korzystając z bogatego doświadczenia firmy od lat projektującej i wykonującej instalacje fotowoltaiczne, dachowe oraz naziemne.</w:t>
      </w:r>
    </w:p>
    <w:p w14:paraId="026A29B6" w14:textId="5683F27D" w:rsidR="00BA540B" w:rsidRPr="008328A7" w:rsidRDefault="00BA540B" w:rsidP="00BA540B">
      <w:pPr>
        <w:jc w:val="both"/>
        <w:rPr>
          <w:rFonts w:ascii="Calibri Light" w:eastAsiaTheme="minorEastAsia" w:hAnsi="Calibri Light" w:cs="Calibri Light"/>
          <w:color w:val="2F5496" w:themeColor="accent1" w:themeShade="BF"/>
          <w:kern w:val="24"/>
          <w:sz w:val="24"/>
          <w:szCs w:val="24"/>
          <w:lang w:eastAsia="pl-PL"/>
        </w:rPr>
      </w:pPr>
      <w:r w:rsidRPr="008328A7">
        <w:rPr>
          <w:rFonts w:ascii="Calibri Light" w:eastAsiaTheme="minorEastAsia" w:hAnsi="Calibri Light" w:cs="Calibri Light"/>
          <w:color w:val="2F5496" w:themeColor="accent1" w:themeShade="BF"/>
          <w:kern w:val="24"/>
          <w:sz w:val="24"/>
          <w:szCs w:val="24"/>
          <w:lang w:eastAsia="pl-PL"/>
        </w:rPr>
        <w:t>Oferujemy kompleksowe przeprowadzenie procesu administracyjnego od rozpoczęcia do zakończenia inwestycji. Uruchomiamy instalacje, uzyskujemy wszelkie niezbędne pozwolenia. Po zakończeniu prac oferujemy pełną obsługę serwisową uruchomionej inwestycji.</w:t>
      </w:r>
    </w:p>
    <w:p w14:paraId="6DF4680B" w14:textId="16C6A34B" w:rsidR="00BA540B" w:rsidRPr="008328A7" w:rsidRDefault="00BA540B" w:rsidP="00BA540B">
      <w:pPr>
        <w:jc w:val="both"/>
        <w:rPr>
          <w:color w:val="2F5496" w:themeColor="accent1" w:themeShade="BF"/>
          <w:sz w:val="24"/>
          <w:szCs w:val="24"/>
        </w:rPr>
      </w:pPr>
      <w:r w:rsidRPr="008328A7">
        <w:rPr>
          <w:color w:val="2F5496" w:themeColor="accent1" w:themeShade="BF"/>
          <w:sz w:val="24"/>
          <w:szCs w:val="24"/>
        </w:rPr>
        <w:t xml:space="preserve">Budujemy z największymi inwestorami na rynku takimi jak: PGE Odnawialna S.A., </w:t>
      </w:r>
      <w:proofErr w:type="spellStart"/>
      <w:proofErr w:type="gramStart"/>
      <w:r w:rsidRPr="008328A7">
        <w:rPr>
          <w:color w:val="2F5496" w:themeColor="accent1" w:themeShade="BF"/>
          <w:sz w:val="24"/>
          <w:szCs w:val="24"/>
        </w:rPr>
        <w:t>R.Power</w:t>
      </w:r>
      <w:proofErr w:type="spellEnd"/>
      <w:proofErr w:type="gramEnd"/>
      <w:r w:rsidRPr="008328A7">
        <w:rPr>
          <w:color w:val="2F5496" w:themeColor="accent1" w:themeShade="BF"/>
          <w:sz w:val="24"/>
          <w:szCs w:val="24"/>
        </w:rPr>
        <w:t xml:space="preserve">, </w:t>
      </w:r>
      <w:proofErr w:type="spellStart"/>
      <w:r w:rsidRPr="008328A7">
        <w:rPr>
          <w:color w:val="2F5496" w:themeColor="accent1" w:themeShade="BF"/>
          <w:sz w:val="24"/>
          <w:szCs w:val="24"/>
        </w:rPr>
        <w:t>Chint</w:t>
      </w:r>
      <w:proofErr w:type="spellEnd"/>
      <w:r w:rsidRPr="008328A7">
        <w:rPr>
          <w:color w:val="2F5496" w:themeColor="accent1" w:themeShade="BF"/>
          <w:sz w:val="24"/>
          <w:szCs w:val="24"/>
        </w:rPr>
        <w:t>, QCELLS.</w:t>
      </w:r>
    </w:p>
    <w:p w14:paraId="5D732FF6" w14:textId="64E6D122" w:rsidR="00072DB8" w:rsidRPr="008328A7" w:rsidRDefault="00072DB8" w:rsidP="00BA540B">
      <w:pPr>
        <w:jc w:val="both"/>
        <w:rPr>
          <w:color w:val="2F5496" w:themeColor="accent1" w:themeShade="BF"/>
          <w:sz w:val="24"/>
          <w:szCs w:val="24"/>
        </w:rPr>
      </w:pPr>
      <w:r w:rsidRPr="008328A7">
        <w:rPr>
          <w:color w:val="2F5496" w:themeColor="accent1" w:themeShade="BF"/>
          <w:sz w:val="24"/>
          <w:szCs w:val="24"/>
        </w:rPr>
        <w:t>Współpracujemy z wiodącymi producentami paneli PV (</w:t>
      </w:r>
      <w:r w:rsidR="008328A7" w:rsidRPr="008328A7">
        <w:rPr>
          <w:color w:val="2F5496" w:themeColor="accent1" w:themeShade="BF"/>
          <w:sz w:val="24"/>
          <w:szCs w:val="24"/>
        </w:rPr>
        <w:t>JINKO SOLAR</w:t>
      </w:r>
      <w:r w:rsidRPr="008328A7">
        <w:rPr>
          <w:color w:val="2F5496" w:themeColor="accent1" w:themeShade="BF"/>
          <w:sz w:val="24"/>
          <w:szCs w:val="24"/>
        </w:rPr>
        <w:t>, ASTROENERGY</w:t>
      </w:r>
      <w:r w:rsidR="008328A7" w:rsidRPr="008328A7">
        <w:rPr>
          <w:color w:val="2F5496" w:themeColor="accent1" w:themeShade="BF"/>
          <w:sz w:val="24"/>
          <w:szCs w:val="24"/>
        </w:rPr>
        <w:t>, TINASOLAR)</w:t>
      </w:r>
      <w:r w:rsidRPr="008328A7">
        <w:rPr>
          <w:color w:val="2F5496" w:themeColor="accent1" w:themeShade="BF"/>
          <w:sz w:val="24"/>
          <w:szCs w:val="24"/>
        </w:rPr>
        <w:t>, najlepszymi producentami inwerterów</w:t>
      </w:r>
      <w:r w:rsidR="008328A7" w:rsidRPr="008328A7">
        <w:rPr>
          <w:color w:val="2F5496" w:themeColor="accent1" w:themeShade="BF"/>
          <w:sz w:val="24"/>
          <w:szCs w:val="24"/>
        </w:rPr>
        <w:t xml:space="preserve"> (ABB, DELTA</w:t>
      </w:r>
      <w:r w:rsidRPr="008328A7">
        <w:rPr>
          <w:color w:val="2F5496" w:themeColor="accent1" w:themeShade="BF"/>
          <w:sz w:val="24"/>
          <w:szCs w:val="24"/>
        </w:rPr>
        <w:t>,</w:t>
      </w:r>
      <w:r w:rsidR="008328A7" w:rsidRPr="008328A7">
        <w:rPr>
          <w:color w:val="2F5496" w:themeColor="accent1" w:themeShade="BF"/>
          <w:sz w:val="24"/>
          <w:szCs w:val="24"/>
        </w:rPr>
        <w:t xml:space="preserve"> SUNGROW, </w:t>
      </w:r>
      <w:r w:rsidR="00AF5EC1">
        <w:rPr>
          <w:color w:val="2F5496" w:themeColor="accent1" w:themeShade="BF"/>
          <w:sz w:val="24"/>
          <w:szCs w:val="24"/>
        </w:rPr>
        <w:t>H</w:t>
      </w:r>
      <w:r w:rsidR="008328A7" w:rsidRPr="008328A7">
        <w:rPr>
          <w:color w:val="2F5496" w:themeColor="accent1" w:themeShade="BF"/>
          <w:sz w:val="24"/>
          <w:szCs w:val="24"/>
        </w:rPr>
        <w:t>UAWEI)</w:t>
      </w:r>
      <w:r w:rsidRPr="008328A7">
        <w:rPr>
          <w:color w:val="2F5496" w:themeColor="accent1" w:themeShade="BF"/>
          <w:sz w:val="24"/>
          <w:szCs w:val="24"/>
        </w:rPr>
        <w:t xml:space="preserve"> oraz konstrukcji stalowych </w:t>
      </w:r>
      <w:r w:rsidR="008328A7" w:rsidRPr="008328A7">
        <w:rPr>
          <w:color w:val="2F5496" w:themeColor="accent1" w:themeShade="BF"/>
          <w:sz w:val="24"/>
          <w:szCs w:val="24"/>
        </w:rPr>
        <w:t xml:space="preserve">(CORAB, ENERGY </w:t>
      </w:r>
      <w:proofErr w:type="gramStart"/>
      <w:r w:rsidR="008328A7" w:rsidRPr="008328A7">
        <w:rPr>
          <w:color w:val="2F5496" w:themeColor="accent1" w:themeShade="BF"/>
          <w:sz w:val="24"/>
          <w:szCs w:val="24"/>
        </w:rPr>
        <w:t>5,  KLEVE</w:t>
      </w:r>
      <w:proofErr w:type="gramEnd"/>
      <w:r w:rsidR="008328A7" w:rsidRPr="008328A7">
        <w:rPr>
          <w:color w:val="2F5496" w:themeColor="accent1" w:themeShade="BF"/>
          <w:sz w:val="24"/>
          <w:szCs w:val="24"/>
        </w:rPr>
        <w:t>).</w:t>
      </w:r>
    </w:p>
    <w:p w14:paraId="5800CA84" w14:textId="77777777" w:rsidR="00750ECB" w:rsidRDefault="00750ECB" w:rsidP="008328A7">
      <w:pPr>
        <w:jc w:val="center"/>
        <w:rPr>
          <w:b/>
          <w:bCs/>
          <w:color w:val="2F5496" w:themeColor="accent1" w:themeShade="BF"/>
          <w:sz w:val="28"/>
          <w:szCs w:val="28"/>
        </w:rPr>
      </w:pPr>
    </w:p>
    <w:p w14:paraId="6A24B474" w14:textId="7A61D3EF" w:rsidR="00BA540B" w:rsidRPr="00AF5EC1" w:rsidRDefault="00BA540B" w:rsidP="008328A7">
      <w:pPr>
        <w:jc w:val="center"/>
        <w:rPr>
          <w:b/>
          <w:bCs/>
          <w:color w:val="2F5496" w:themeColor="accent1" w:themeShade="BF"/>
          <w:sz w:val="28"/>
          <w:szCs w:val="28"/>
          <w:u w:val="single"/>
        </w:rPr>
      </w:pPr>
      <w:r w:rsidRPr="00AF5EC1">
        <w:rPr>
          <w:b/>
          <w:bCs/>
          <w:color w:val="2F5496" w:themeColor="accent1" w:themeShade="BF"/>
          <w:sz w:val="28"/>
          <w:szCs w:val="28"/>
          <w:u w:val="single"/>
        </w:rPr>
        <w:t xml:space="preserve">Poszukujemy do pracy w </w:t>
      </w:r>
      <w:r w:rsidR="008328A7" w:rsidRPr="00AF5EC1">
        <w:rPr>
          <w:b/>
          <w:bCs/>
          <w:color w:val="2F5496" w:themeColor="accent1" w:themeShade="BF"/>
          <w:sz w:val="28"/>
          <w:szCs w:val="28"/>
          <w:u w:val="single"/>
        </w:rPr>
        <w:t>D</w:t>
      </w:r>
      <w:r w:rsidRPr="00AF5EC1">
        <w:rPr>
          <w:b/>
          <w:bCs/>
          <w:color w:val="2F5496" w:themeColor="accent1" w:themeShade="BF"/>
          <w:sz w:val="28"/>
          <w:szCs w:val="28"/>
          <w:u w:val="single"/>
        </w:rPr>
        <w:t xml:space="preserve">ziale </w:t>
      </w:r>
      <w:r w:rsidR="008328A7" w:rsidRPr="00AF5EC1">
        <w:rPr>
          <w:b/>
          <w:bCs/>
          <w:color w:val="2F5496" w:themeColor="accent1" w:themeShade="BF"/>
          <w:sz w:val="28"/>
          <w:szCs w:val="28"/>
          <w:u w:val="single"/>
        </w:rPr>
        <w:t>P</w:t>
      </w:r>
      <w:r w:rsidRPr="00AF5EC1">
        <w:rPr>
          <w:b/>
          <w:bCs/>
          <w:color w:val="2F5496" w:themeColor="accent1" w:themeShade="BF"/>
          <w:sz w:val="28"/>
          <w:szCs w:val="28"/>
          <w:u w:val="single"/>
        </w:rPr>
        <w:t>rojektowym:</w:t>
      </w:r>
    </w:p>
    <w:p w14:paraId="337B2192" w14:textId="21BA3ECA" w:rsidR="00BA540B" w:rsidRDefault="00BA540B" w:rsidP="00BA540B">
      <w:pPr>
        <w:jc w:val="center"/>
        <w:rPr>
          <w:b/>
          <w:bCs/>
          <w:color w:val="2F5496" w:themeColor="accent1" w:themeShade="BF"/>
          <w:sz w:val="28"/>
          <w:szCs w:val="28"/>
        </w:rPr>
      </w:pPr>
      <w:r w:rsidRPr="008328A7">
        <w:rPr>
          <w:b/>
          <w:bCs/>
          <w:color w:val="2F5496" w:themeColor="accent1" w:themeShade="BF"/>
          <w:sz w:val="28"/>
          <w:szCs w:val="28"/>
        </w:rPr>
        <w:t>Asystentów Projektanta Instalacji Fotowoltaicznych</w:t>
      </w:r>
      <w:r w:rsidR="008328A7">
        <w:rPr>
          <w:b/>
          <w:bCs/>
          <w:color w:val="2F5496" w:themeColor="accent1" w:themeShade="BF"/>
          <w:sz w:val="28"/>
          <w:szCs w:val="28"/>
        </w:rPr>
        <w:t xml:space="preserve"> (Kreślarz)</w:t>
      </w:r>
    </w:p>
    <w:p w14:paraId="1E1B45A9" w14:textId="5A4EF49D" w:rsidR="008328A7" w:rsidRDefault="008328A7" w:rsidP="008328A7">
      <w:pPr>
        <w:spacing w:after="0"/>
        <w:jc w:val="center"/>
        <w:rPr>
          <w:color w:val="2F5496" w:themeColor="accent1" w:themeShade="BF"/>
          <w:sz w:val="28"/>
          <w:szCs w:val="28"/>
        </w:rPr>
      </w:pPr>
      <w:r>
        <w:rPr>
          <w:color w:val="2F5496" w:themeColor="accent1" w:themeShade="BF"/>
          <w:sz w:val="28"/>
          <w:szCs w:val="28"/>
        </w:rPr>
        <w:t xml:space="preserve">- Posługujesz się </w:t>
      </w:r>
      <w:proofErr w:type="spellStart"/>
      <w:r>
        <w:rPr>
          <w:color w:val="2F5496" w:themeColor="accent1" w:themeShade="BF"/>
          <w:sz w:val="28"/>
          <w:szCs w:val="28"/>
        </w:rPr>
        <w:t>autoCAD</w:t>
      </w:r>
      <w:r w:rsidR="00C750E6">
        <w:rPr>
          <w:color w:val="2F5496" w:themeColor="accent1" w:themeShade="BF"/>
          <w:sz w:val="28"/>
          <w:szCs w:val="28"/>
        </w:rPr>
        <w:t>-</w:t>
      </w:r>
      <w:r>
        <w:rPr>
          <w:color w:val="2F5496" w:themeColor="accent1" w:themeShade="BF"/>
          <w:sz w:val="28"/>
          <w:szCs w:val="28"/>
        </w:rPr>
        <w:t>em</w:t>
      </w:r>
      <w:proofErr w:type="spellEnd"/>
      <w:r>
        <w:rPr>
          <w:color w:val="2F5496" w:themeColor="accent1" w:themeShade="BF"/>
          <w:sz w:val="28"/>
          <w:szCs w:val="28"/>
        </w:rPr>
        <w:t xml:space="preserve"> w stopniu podstawowym,</w:t>
      </w:r>
    </w:p>
    <w:p w14:paraId="76D8B5AD" w14:textId="5897CAB7" w:rsidR="008328A7" w:rsidRDefault="008328A7" w:rsidP="008328A7">
      <w:pPr>
        <w:spacing w:after="0"/>
        <w:jc w:val="center"/>
        <w:rPr>
          <w:color w:val="2F5496" w:themeColor="accent1" w:themeShade="BF"/>
          <w:sz w:val="28"/>
          <w:szCs w:val="28"/>
        </w:rPr>
      </w:pPr>
      <w:r>
        <w:rPr>
          <w:color w:val="2F5496" w:themeColor="accent1" w:themeShade="BF"/>
          <w:sz w:val="28"/>
          <w:szCs w:val="28"/>
        </w:rPr>
        <w:t xml:space="preserve"> - Nauczymy Cię sporządzać d</w:t>
      </w:r>
      <w:r w:rsidR="00C03ACA">
        <w:rPr>
          <w:color w:val="2F5496" w:themeColor="accent1" w:themeShade="BF"/>
          <w:sz w:val="28"/>
          <w:szCs w:val="28"/>
        </w:rPr>
        <w:t>o</w:t>
      </w:r>
      <w:r>
        <w:rPr>
          <w:color w:val="2F5496" w:themeColor="accent1" w:themeShade="BF"/>
          <w:sz w:val="28"/>
          <w:szCs w:val="28"/>
        </w:rPr>
        <w:t>kumentację techniczną wykonawczą i powykonawczą,</w:t>
      </w:r>
    </w:p>
    <w:p w14:paraId="5D978B8F" w14:textId="244A2E56" w:rsidR="008328A7" w:rsidRDefault="008328A7" w:rsidP="008328A7">
      <w:pPr>
        <w:spacing w:after="0"/>
        <w:jc w:val="center"/>
        <w:rPr>
          <w:color w:val="2F5496" w:themeColor="accent1" w:themeShade="BF"/>
          <w:sz w:val="28"/>
          <w:szCs w:val="28"/>
        </w:rPr>
      </w:pPr>
      <w:r>
        <w:rPr>
          <w:color w:val="2F5496" w:themeColor="accent1" w:themeShade="BF"/>
          <w:sz w:val="28"/>
          <w:szCs w:val="28"/>
        </w:rPr>
        <w:t>-</w:t>
      </w:r>
      <w:r w:rsidR="00C03ACA">
        <w:rPr>
          <w:color w:val="2F5496" w:themeColor="accent1" w:themeShade="BF"/>
          <w:sz w:val="28"/>
          <w:szCs w:val="28"/>
        </w:rPr>
        <w:t>Poz</w:t>
      </w:r>
      <w:r>
        <w:rPr>
          <w:color w:val="2F5496" w:themeColor="accent1" w:themeShade="BF"/>
          <w:sz w:val="28"/>
          <w:szCs w:val="28"/>
        </w:rPr>
        <w:t>nasz branżę elektryczną,</w:t>
      </w:r>
    </w:p>
    <w:p w14:paraId="62B51E5E" w14:textId="3207D311" w:rsidR="008328A7" w:rsidRDefault="008328A7" w:rsidP="008328A7">
      <w:pPr>
        <w:spacing w:after="0"/>
        <w:jc w:val="center"/>
        <w:rPr>
          <w:color w:val="2F5496" w:themeColor="accent1" w:themeShade="BF"/>
          <w:sz w:val="28"/>
          <w:szCs w:val="28"/>
        </w:rPr>
      </w:pPr>
      <w:r>
        <w:rPr>
          <w:color w:val="2F5496" w:themeColor="accent1" w:themeShade="BF"/>
          <w:sz w:val="28"/>
          <w:szCs w:val="28"/>
        </w:rPr>
        <w:t xml:space="preserve">- Dostosujemy Twoje godziny pracy do </w:t>
      </w:r>
      <w:r w:rsidR="00750ECB">
        <w:rPr>
          <w:color w:val="2F5496" w:themeColor="accent1" w:themeShade="BF"/>
          <w:sz w:val="28"/>
          <w:szCs w:val="28"/>
        </w:rPr>
        <w:t>planu zajęć</w:t>
      </w:r>
      <w:r w:rsidR="00AF5EC1">
        <w:rPr>
          <w:color w:val="2F5496" w:themeColor="accent1" w:themeShade="BF"/>
          <w:sz w:val="28"/>
          <w:szCs w:val="28"/>
        </w:rPr>
        <w:t>,</w:t>
      </w:r>
      <w:r>
        <w:rPr>
          <w:color w:val="2F5496" w:themeColor="accent1" w:themeShade="BF"/>
          <w:sz w:val="28"/>
          <w:szCs w:val="28"/>
        </w:rPr>
        <w:t xml:space="preserve">  </w:t>
      </w:r>
    </w:p>
    <w:p w14:paraId="47E9F95B" w14:textId="6472AF51" w:rsidR="00AF5EC1" w:rsidRDefault="00AF5EC1" w:rsidP="00AF5EC1">
      <w:pPr>
        <w:spacing w:after="0"/>
        <w:jc w:val="center"/>
        <w:rPr>
          <w:color w:val="2F5496" w:themeColor="accent1" w:themeShade="BF"/>
          <w:sz w:val="28"/>
          <w:szCs w:val="28"/>
        </w:rPr>
      </w:pPr>
      <w:r>
        <w:rPr>
          <w:color w:val="2F5496" w:themeColor="accent1" w:themeShade="BF"/>
          <w:sz w:val="28"/>
          <w:szCs w:val="28"/>
        </w:rPr>
        <w:t>- Nie musisz mieć doświadczenia</w:t>
      </w:r>
      <w:r w:rsidR="00B53D0C">
        <w:rPr>
          <w:color w:val="2F5496" w:themeColor="accent1" w:themeShade="BF"/>
          <w:sz w:val="28"/>
          <w:szCs w:val="28"/>
        </w:rPr>
        <w:t>,</w:t>
      </w:r>
    </w:p>
    <w:p w14:paraId="1EBCA758" w14:textId="3FF5595E" w:rsidR="00B53D0C" w:rsidRDefault="00B53D0C" w:rsidP="00AF5EC1">
      <w:pPr>
        <w:spacing w:after="0"/>
        <w:jc w:val="center"/>
        <w:rPr>
          <w:color w:val="2F5496" w:themeColor="accent1" w:themeShade="BF"/>
          <w:sz w:val="28"/>
          <w:szCs w:val="28"/>
        </w:rPr>
      </w:pPr>
      <w:r>
        <w:rPr>
          <w:color w:val="2F5496" w:themeColor="accent1" w:themeShade="BF"/>
          <w:sz w:val="28"/>
          <w:szCs w:val="28"/>
        </w:rPr>
        <w:t>-</w:t>
      </w:r>
      <w:r w:rsidR="0054391F">
        <w:rPr>
          <w:color w:val="2F5496" w:themeColor="accent1" w:themeShade="BF"/>
          <w:sz w:val="28"/>
          <w:szCs w:val="28"/>
        </w:rPr>
        <w:t xml:space="preserve"> Nasze biuro jest na Ursynowie.</w:t>
      </w:r>
    </w:p>
    <w:p w14:paraId="3469B4DD" w14:textId="564C5395" w:rsidR="00750ECB" w:rsidRDefault="00750ECB" w:rsidP="008328A7">
      <w:pPr>
        <w:spacing w:after="0"/>
        <w:jc w:val="center"/>
        <w:rPr>
          <w:color w:val="2F5496" w:themeColor="accent1" w:themeShade="BF"/>
          <w:sz w:val="28"/>
          <w:szCs w:val="28"/>
        </w:rPr>
      </w:pPr>
    </w:p>
    <w:p w14:paraId="388C7CCE" w14:textId="2DE36BC1" w:rsidR="00750ECB" w:rsidRDefault="00750ECB" w:rsidP="00330AC2">
      <w:pPr>
        <w:spacing w:after="0"/>
        <w:jc w:val="center"/>
        <w:rPr>
          <w:color w:val="2F5496" w:themeColor="accent1" w:themeShade="BF"/>
          <w:sz w:val="28"/>
          <w:szCs w:val="28"/>
        </w:rPr>
      </w:pPr>
      <w:r>
        <w:rPr>
          <w:color w:val="2F5496" w:themeColor="accent1" w:themeShade="BF"/>
          <w:sz w:val="28"/>
          <w:szCs w:val="28"/>
        </w:rPr>
        <w:t>Jeśli masz jakieś pytania możesz się z nami skontaktować.</w:t>
      </w:r>
    </w:p>
    <w:p w14:paraId="7E361C66" w14:textId="107852D8" w:rsidR="00750ECB" w:rsidRDefault="00750ECB" w:rsidP="00750ECB">
      <w:pPr>
        <w:spacing w:after="0"/>
        <w:jc w:val="center"/>
        <w:rPr>
          <w:color w:val="2F5496" w:themeColor="accent1" w:themeShade="BF"/>
          <w:sz w:val="28"/>
          <w:szCs w:val="28"/>
        </w:rPr>
      </w:pPr>
      <w:r>
        <w:rPr>
          <w:color w:val="2F5496" w:themeColor="accent1" w:themeShade="BF"/>
          <w:sz w:val="28"/>
          <w:szCs w:val="28"/>
        </w:rPr>
        <w:t>Jesteśmy studentami SGGW i pracujemy w firmie Solartech.</w:t>
      </w:r>
    </w:p>
    <w:p w14:paraId="730EE203" w14:textId="1D017A1D" w:rsidR="00750ECB" w:rsidRDefault="00750ECB" w:rsidP="00750ECB">
      <w:pPr>
        <w:spacing w:after="0"/>
        <w:jc w:val="center"/>
        <w:rPr>
          <w:color w:val="2F5496" w:themeColor="accent1" w:themeShade="BF"/>
          <w:sz w:val="28"/>
          <w:szCs w:val="28"/>
        </w:rPr>
      </w:pPr>
    </w:p>
    <w:p w14:paraId="6E1322DB" w14:textId="77777777" w:rsidR="00330AC2" w:rsidRDefault="00750ECB" w:rsidP="00330AC2">
      <w:pPr>
        <w:spacing w:after="0"/>
        <w:jc w:val="center"/>
        <w:rPr>
          <w:color w:val="2F5496" w:themeColor="accent1" w:themeShade="BF"/>
          <w:sz w:val="28"/>
          <w:szCs w:val="28"/>
        </w:rPr>
      </w:pPr>
      <w:r>
        <w:rPr>
          <w:color w:val="2F5496" w:themeColor="accent1" w:themeShade="BF"/>
          <w:sz w:val="28"/>
          <w:szCs w:val="28"/>
        </w:rPr>
        <w:t>Aleksandra i Paweł</w:t>
      </w:r>
    </w:p>
    <w:p w14:paraId="1577D5B7" w14:textId="08A99DB0" w:rsidR="00750ECB" w:rsidRDefault="00AE4496" w:rsidP="00330AC2">
      <w:pPr>
        <w:spacing w:after="0"/>
        <w:jc w:val="center"/>
        <w:rPr>
          <w:color w:val="2F5496" w:themeColor="accent1" w:themeShade="BF"/>
          <w:sz w:val="28"/>
          <w:szCs w:val="28"/>
        </w:rPr>
      </w:pPr>
      <w:r>
        <w:rPr>
          <w:color w:val="2F5496" w:themeColor="accent1" w:themeShade="BF"/>
          <w:sz w:val="28"/>
          <w:szCs w:val="28"/>
        </w:rPr>
        <w:t>Tel. 885 957 174</w:t>
      </w:r>
    </w:p>
    <w:p w14:paraId="2DAA322D" w14:textId="05351ED5" w:rsidR="00750ECB" w:rsidRDefault="00750ECB" w:rsidP="00750ECB">
      <w:pPr>
        <w:spacing w:after="0"/>
        <w:jc w:val="center"/>
        <w:rPr>
          <w:color w:val="2F5496" w:themeColor="accent1" w:themeShade="BF"/>
          <w:sz w:val="28"/>
          <w:szCs w:val="28"/>
        </w:rPr>
      </w:pPr>
    </w:p>
    <w:p w14:paraId="61EC8587" w14:textId="77777777" w:rsidR="00C03ACA" w:rsidRDefault="00C03ACA" w:rsidP="00750ECB">
      <w:pPr>
        <w:spacing w:after="0"/>
        <w:jc w:val="center"/>
        <w:rPr>
          <w:color w:val="2F5496" w:themeColor="accent1" w:themeShade="BF"/>
          <w:sz w:val="28"/>
          <w:szCs w:val="28"/>
        </w:rPr>
      </w:pPr>
    </w:p>
    <w:p w14:paraId="24750D27" w14:textId="77777777" w:rsidR="008328A7" w:rsidRPr="008328A7" w:rsidRDefault="008328A7" w:rsidP="00BA540B">
      <w:pPr>
        <w:jc w:val="center"/>
        <w:rPr>
          <w:color w:val="2F5496" w:themeColor="accent1" w:themeShade="BF"/>
          <w:sz w:val="28"/>
          <w:szCs w:val="28"/>
        </w:rPr>
      </w:pPr>
    </w:p>
    <w:p w14:paraId="3061FFF8" w14:textId="77777777" w:rsidR="008328A7" w:rsidRPr="008328A7" w:rsidRDefault="008328A7" w:rsidP="00BA540B">
      <w:pPr>
        <w:jc w:val="center"/>
        <w:rPr>
          <w:b/>
          <w:bCs/>
          <w:color w:val="2F5496" w:themeColor="accent1" w:themeShade="BF"/>
          <w:sz w:val="28"/>
          <w:szCs w:val="28"/>
        </w:rPr>
      </w:pPr>
    </w:p>
    <w:p w14:paraId="39C04B48" w14:textId="77777777" w:rsidR="00072DB8" w:rsidRDefault="00072DB8" w:rsidP="00BA540B">
      <w:pPr>
        <w:jc w:val="center"/>
        <w:rPr>
          <w:b/>
          <w:bCs/>
          <w:color w:val="4472C4" w:themeColor="accent1"/>
          <w:sz w:val="28"/>
          <w:szCs w:val="28"/>
        </w:rPr>
      </w:pPr>
    </w:p>
    <w:p w14:paraId="57DF93D8" w14:textId="3737AC0C" w:rsidR="00BA540B" w:rsidRDefault="00BA540B" w:rsidP="00BA540B">
      <w:pPr>
        <w:jc w:val="center"/>
        <w:rPr>
          <w:b/>
          <w:bCs/>
          <w:color w:val="4472C4" w:themeColor="accent1"/>
          <w:sz w:val="28"/>
          <w:szCs w:val="28"/>
        </w:rPr>
      </w:pPr>
    </w:p>
    <w:p w14:paraId="6DD01562" w14:textId="77777777" w:rsidR="00BA540B" w:rsidRDefault="00BA540B" w:rsidP="00BA540B">
      <w:pPr>
        <w:jc w:val="both"/>
        <w:rPr>
          <w:b/>
          <w:bCs/>
          <w:color w:val="4472C4" w:themeColor="accent1"/>
          <w:sz w:val="28"/>
          <w:szCs w:val="28"/>
        </w:rPr>
      </w:pPr>
    </w:p>
    <w:p w14:paraId="7AA5AA38" w14:textId="6D92CACE" w:rsidR="00BA540B" w:rsidRPr="00BA540B" w:rsidRDefault="00BA540B" w:rsidP="00BA540B">
      <w:pPr>
        <w:jc w:val="both"/>
        <w:rPr>
          <w:color w:val="4472C4" w:themeColor="accent1"/>
          <w:sz w:val="28"/>
          <w:szCs w:val="28"/>
        </w:rPr>
      </w:pPr>
      <w:r>
        <w:rPr>
          <w:color w:val="4472C4" w:themeColor="accent1"/>
          <w:sz w:val="28"/>
          <w:szCs w:val="28"/>
        </w:rPr>
        <w:t xml:space="preserve"> </w:t>
      </w:r>
    </w:p>
    <w:sectPr w:rsidR="00BA540B" w:rsidRPr="00BA54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40B"/>
    <w:rsid w:val="00072DB8"/>
    <w:rsid w:val="00237109"/>
    <w:rsid w:val="00330AC2"/>
    <w:rsid w:val="003F4475"/>
    <w:rsid w:val="0054391F"/>
    <w:rsid w:val="00750ECB"/>
    <w:rsid w:val="008328A7"/>
    <w:rsid w:val="00AD4DA2"/>
    <w:rsid w:val="00AE4496"/>
    <w:rsid w:val="00AF5EC1"/>
    <w:rsid w:val="00B53D0C"/>
    <w:rsid w:val="00BA540B"/>
    <w:rsid w:val="00C03ACA"/>
    <w:rsid w:val="00C27C62"/>
    <w:rsid w:val="00C75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60FDF"/>
  <w15:chartTrackingRefBased/>
  <w15:docId w15:val="{570FF09B-7EDC-493C-8146-D42D16DC7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BA5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6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B3B675-CBA7-4611-955F-02FE1B22C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216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Grupowe 5</dc:creator>
  <cp:keywords/>
  <dc:description/>
  <cp:lastModifiedBy>Grupowe 5</cp:lastModifiedBy>
  <cp:revision>10</cp:revision>
  <cp:lastPrinted>2022-11-04T15:33:00Z</cp:lastPrinted>
  <dcterms:created xsi:type="dcterms:W3CDTF">2022-11-04T11:51:00Z</dcterms:created>
  <dcterms:modified xsi:type="dcterms:W3CDTF">2022-11-04T15:35:00Z</dcterms:modified>
</cp:coreProperties>
</file>