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1849D6C5" wp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7925DB7A" w14:paraId="753E006E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FD7415" w14:paraId="749A6BE5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Normalizacja, standaryzacja i certyfikacja procesów produkcyjnych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FD7415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02F92" w:rsidR="0075511C" w:rsidTr="7925DB7A" w14:paraId="4FE059E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F02F92" w:rsidR="0075511C" w:rsidP="00F02F92" w:rsidRDefault="00587630" w14:paraId="0279A5E2" wp14:textId="77777777">
            <w:pPr>
              <w:spacing w:line="240" w:lineRule="auto"/>
              <w:rPr>
                <w:rFonts w:cs="Arial"/>
                <w:bCs/>
                <w:sz w:val="20"/>
                <w:szCs w:val="20"/>
                <w:lang w:val="en-US"/>
              </w:rPr>
            </w:pPr>
            <w:r w:rsidRPr="00DF155F">
              <w:rPr>
                <w:rFonts w:cs="Arial"/>
                <w:bCs/>
                <w:sz w:val="20"/>
                <w:szCs w:val="16"/>
                <w:lang w:val="en-GB"/>
              </w:rPr>
              <w:t>Standardization and certification of production processes</w:t>
            </w:r>
          </w:p>
        </w:tc>
      </w:tr>
      <w:tr xmlns:wp14="http://schemas.microsoft.com/office/word/2010/wordml" w:rsidR="0075511C" w:rsidTr="7925DB7A" w14:paraId="4CACEC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F155F" w:rsidR="0075511C" w:rsidP="0075511C" w:rsidRDefault="0075511C" w14:paraId="27BF7C3F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F155F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xmlns:wp14="http://schemas.microsoft.com/office/word/2010/wordml" w:rsidR="0075511C" w:rsidTr="7925DB7A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7925DB7A" w14:paraId="3D104C6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C643C5" w:rsidRDefault="00B23F2F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="0075511C" w:rsidTr="7925DB7A" w14:paraId="72C1DE60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64C5D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02F92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F02F92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64C5D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3990EC3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 w:rsidR="00653AAE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653AAE" w:rsidRDefault="00653AAE" w14:paraId="22FA85C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="00264C5D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20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7925DB7A" w14:paraId="378CED83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F02F92" w14:paraId="55BF3F3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02F92">
              <w:rPr>
                <w:b/>
                <w:sz w:val="16"/>
                <w:szCs w:val="16"/>
              </w:rPr>
              <w:t>WIP-ZP-S2-01L-5-19</w:t>
            </w:r>
          </w:p>
        </w:tc>
      </w:tr>
      <w:tr xmlns:wp14="http://schemas.microsoft.com/office/word/2010/wordml" w:rsidRPr="00CD0414" w:rsidR="0075511C" w:rsidTr="7925DB7A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75511C" w:rsidTr="7925DB7A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72A3D3EC" wp14:textId="0FF6F050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925DB7A" w:rsidR="7925DB7A">
              <w:rPr>
                <w:rFonts w:cs="Arial"/>
                <w:b w:val="1"/>
                <w:bCs w:val="1"/>
                <w:sz w:val="16"/>
                <w:szCs w:val="16"/>
              </w:rPr>
              <w:t>Michał Sypuła</w:t>
            </w:r>
          </w:p>
        </w:tc>
      </w:tr>
      <w:tr xmlns:wp14="http://schemas.microsoft.com/office/word/2010/wordml" w:rsidR="0075511C" w:rsidTr="7925DB7A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925DB7A" w:rsidRDefault="0075511C" w14:paraId="0D0B940D" wp14:textId="3C79B006">
            <w:pPr>
              <w:pStyle w:val="Normalny"/>
              <w:rPr>
                <w:rFonts w:cs="Arial"/>
                <w:b w:val="1"/>
                <w:bCs w:val="1"/>
                <w:sz w:val="16"/>
                <w:szCs w:val="16"/>
              </w:rPr>
            </w:pPr>
            <w:r w:rsidRPr="7925DB7A" w:rsidR="7925DB7A">
              <w:rPr>
                <w:rFonts w:cs="Arial"/>
                <w:b w:val="1"/>
                <w:bCs w:val="1"/>
                <w:sz w:val="16"/>
                <w:szCs w:val="16"/>
              </w:rPr>
              <w:t xml:space="preserve">Michał </w:t>
            </w:r>
            <w:r w:rsidRPr="7925DB7A" w:rsidR="7925DB7A">
              <w:rPr>
                <w:rFonts w:cs="Arial"/>
                <w:b w:val="1"/>
                <w:bCs w:val="1"/>
                <w:sz w:val="16"/>
                <w:szCs w:val="16"/>
              </w:rPr>
              <w:t>Sypuła</w:t>
            </w:r>
            <w:r w:rsidRPr="7925DB7A" w:rsidR="7925DB7A">
              <w:rPr>
                <w:rFonts w:cs="Arial"/>
                <w:b w:val="1"/>
                <w:bCs w:val="1"/>
                <w:sz w:val="16"/>
                <w:szCs w:val="16"/>
              </w:rPr>
              <w:t>, Krzysztof Kostyra</w:t>
            </w:r>
          </w:p>
        </w:tc>
      </w:tr>
      <w:tr xmlns:wp14="http://schemas.microsoft.com/office/word/2010/wordml" w:rsidR="0075511C" w:rsidTr="7925DB7A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5D424195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925DB7A" w:rsidR="7925DB7A">
              <w:rPr>
                <w:rFonts w:cs="Arial"/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75511C" w:rsidTr="7925DB7A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60061E4C" wp14:textId="3269E17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925DB7A" w:rsidR="7925DB7A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7925DB7A" w14:paraId="5AD2536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64C5D" w:rsidR="0075511C" w:rsidP="0075511C" w:rsidRDefault="0075511C" w14:paraId="4A6324A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 xml:space="preserve">Cel: </w:t>
            </w:r>
            <w:r w:rsidRPr="00264C5D" w:rsidR="00B83CBA">
              <w:rPr>
                <w:sz w:val="20"/>
              </w:rPr>
              <w:t xml:space="preserve">Przekazanie podstawowej wiedzy nt.: pojęć, aspektów prawnych, ustaleń normatywnych, zasad funkcjonowania systemów certyfikacji i akredytacji oraz związanych z </w:t>
            </w:r>
            <w:proofErr w:type="spellStart"/>
            <w:r w:rsidRPr="00264C5D" w:rsidR="00B83CBA">
              <w:rPr>
                <w:sz w:val="20"/>
              </w:rPr>
              <w:t>auditem</w:t>
            </w:r>
            <w:proofErr w:type="spellEnd"/>
            <w:r w:rsidRPr="00264C5D" w:rsidR="00B83CBA">
              <w:rPr>
                <w:sz w:val="20"/>
              </w:rPr>
              <w:t xml:space="preserve"> jakości procesów produkcyjnych. Rozwijanie umiejętności opracowywania dokumentacji i kompetentnego postępowania w wykonywaniu określonych zadań w ocenie zgodności. Rozwijanie świadomości znaczenia społecznej, zawodowej i etycznej odpowiedzialności za jakość i bezpieczeństwo produkowanych wyrobów. Rozwijanie umiejętności komunikacji i pracy w grupie.</w:t>
            </w:r>
          </w:p>
          <w:p w:rsidRPr="00264C5D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A. wykłady</w:t>
            </w:r>
          </w:p>
          <w:p w:rsidRPr="00264C5D" w:rsidR="00587630" w:rsidP="7925DB7A" w:rsidRDefault="00587630" w14:paraId="46FC218C" wp14:textId="45651729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7925DB7A" w:rsidR="7925DB7A">
              <w:rPr>
                <w:sz w:val="20"/>
                <w:szCs w:val="20"/>
              </w:rPr>
              <w:t xml:space="preserve">Normalizacja: cele, pojęcie normy, międzynarodowe i regionalne organizacje normalizacyjne, rodzaje dokumentów normalizacyjnych, krajowy system normalizacyjny - rola i znaczenie PKN, aspekt formalno-prawny, normalizacja jako narzędzie eliminacji barier technicznych w obrocie międzynarodowym. </w:t>
            </w:r>
          </w:p>
          <w:p w:rsidRPr="00264C5D" w:rsidR="00587630" w:rsidP="7925DB7A" w:rsidRDefault="00587630" w14:paraId="6487CCA0" wp14:textId="68E39D30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7925DB7A" w:rsidR="7925DB7A">
              <w:rPr>
                <w:sz w:val="20"/>
                <w:szCs w:val="20"/>
              </w:rPr>
              <w:t xml:space="preserve">Globalna koncepcja oceny zgodności (certyfikacji), jednostki certyfikujące systemy jakości, wyroby i personel w Polsce, rodzaje certyfikacji. </w:t>
            </w:r>
          </w:p>
          <w:p w:rsidRPr="00264C5D" w:rsidR="00587630" w:rsidP="7925DB7A" w:rsidRDefault="00587630" w14:paraId="1D7346CD" wp14:textId="1B2EF1CC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7925DB7A" w:rsidR="7925DB7A">
              <w:rPr>
                <w:sz w:val="20"/>
                <w:szCs w:val="20"/>
              </w:rPr>
              <w:t xml:space="preserve">Akredytacja: definicja i cele akredytacji, aspekt </w:t>
            </w:r>
            <w:proofErr w:type="spellStart"/>
            <w:r w:rsidRPr="7925DB7A" w:rsidR="7925DB7A">
              <w:rPr>
                <w:sz w:val="20"/>
                <w:szCs w:val="20"/>
              </w:rPr>
              <w:t>formalno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–prawny, międzynarodowe i regionalne organizacje akredytacyjne, krajowy system akredytacyjny - rola i znacznie PCA. </w:t>
            </w:r>
            <w:proofErr w:type="spellStart"/>
            <w:r w:rsidRPr="7925DB7A" w:rsidR="7925DB7A">
              <w:rPr>
                <w:sz w:val="20"/>
                <w:szCs w:val="20"/>
              </w:rPr>
              <w:t>Audit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 procesu i wyrobu: omówienie normy ISO 19011, rodzaje </w:t>
            </w:r>
            <w:proofErr w:type="spellStart"/>
            <w:r w:rsidRPr="7925DB7A" w:rsidR="7925DB7A">
              <w:rPr>
                <w:sz w:val="20"/>
                <w:szCs w:val="20"/>
              </w:rPr>
              <w:t>auditów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, planowanie </w:t>
            </w:r>
            <w:proofErr w:type="spellStart"/>
            <w:r w:rsidRPr="7925DB7A" w:rsidR="7925DB7A">
              <w:rPr>
                <w:sz w:val="20"/>
                <w:szCs w:val="20"/>
              </w:rPr>
              <w:t>auditów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 jakości: cel, zakres </w:t>
            </w:r>
            <w:proofErr w:type="spellStart"/>
            <w:r w:rsidRPr="7925DB7A" w:rsidR="7925DB7A">
              <w:rPr>
                <w:sz w:val="20"/>
                <w:szCs w:val="20"/>
              </w:rPr>
              <w:t>auditu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, metody i techniki przeprowadzania </w:t>
            </w:r>
            <w:proofErr w:type="spellStart"/>
            <w:r w:rsidRPr="7925DB7A" w:rsidR="7925DB7A">
              <w:rPr>
                <w:sz w:val="20"/>
                <w:szCs w:val="20"/>
              </w:rPr>
              <w:t>auditów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 jakości, dokumentowanie procesu </w:t>
            </w:r>
            <w:proofErr w:type="spellStart"/>
            <w:r w:rsidRPr="7925DB7A" w:rsidR="7925DB7A">
              <w:rPr>
                <w:sz w:val="20"/>
                <w:szCs w:val="20"/>
              </w:rPr>
              <w:t>auditu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 jakości, działania </w:t>
            </w:r>
            <w:proofErr w:type="spellStart"/>
            <w:r w:rsidRPr="7925DB7A" w:rsidR="7925DB7A">
              <w:rPr>
                <w:sz w:val="20"/>
                <w:szCs w:val="20"/>
              </w:rPr>
              <w:t>poauditowe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, wymagania stawiane auditorom zewnętrznym i wewnętrznym, pytania kontrolne – jako narzędzie skutecznego prowadzenia </w:t>
            </w:r>
            <w:r w:rsidRPr="7925DB7A" w:rsidR="7925DB7A">
              <w:rPr>
                <w:sz w:val="20"/>
                <w:szCs w:val="20"/>
              </w:rPr>
              <w:t>auditu</w:t>
            </w:r>
            <w:r w:rsidRPr="7925DB7A" w:rsidR="7925DB7A">
              <w:rPr>
                <w:sz w:val="20"/>
                <w:szCs w:val="20"/>
              </w:rPr>
              <w:t>.</w:t>
            </w:r>
            <w:r w:rsidRPr="7925DB7A" w:rsidR="7925DB7A">
              <w:rPr>
                <w:rFonts w:cs="Arial"/>
                <w:sz w:val="20"/>
                <w:szCs w:val="20"/>
              </w:rPr>
              <w:t xml:space="preserve"> </w:t>
            </w:r>
          </w:p>
          <w:p w:rsidRPr="00264C5D" w:rsidR="00587630" w:rsidP="7925DB7A" w:rsidRDefault="00587630" w14:paraId="04BDF732" wp14:textId="60599C7B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Normalizacja zakładowa i standaryzacja.</w:t>
            </w:r>
          </w:p>
          <w:p w:rsidRPr="00264C5D" w:rsidR="0075511C" w:rsidP="0075511C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B. ćwiczenia</w:t>
            </w:r>
          </w:p>
          <w:p w:rsidRPr="00264C5D" w:rsidR="0075511C" w:rsidP="7925DB7A" w:rsidRDefault="00B83CBA" w14:paraId="5256DEB8" wp14:textId="5A0F401F">
            <w:pPr>
              <w:pStyle w:val="Normalny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7925DB7A" w:rsidR="7925DB7A">
              <w:rPr>
                <w:sz w:val="20"/>
                <w:szCs w:val="20"/>
              </w:rPr>
              <w:t xml:space="preserve">Certyfikacja systemów jakości, wyrobów – charakterystyka, dokumentacja normalizacyjna w ujęciu praktycznym. Badania biegłości – definicja, cele, korzyści, rodzaje. Opracowanie analizy zagrożeń wybranej maszyny. Badanie wybranych cech fizycznych danego wyrobu w procesie certyfikacji. Proces akredytacyjny i nadzór nad: laboratoriami badawczymi, laboratoriami wzorcującymi, jednostkami certyfikującymi wyroby i produkcję, systemy zarządzania i osoby, jednostkami inspekcyjnymi, organizatorami badań biegłości. Procedura </w:t>
            </w:r>
            <w:proofErr w:type="spellStart"/>
            <w:r w:rsidRPr="7925DB7A" w:rsidR="7925DB7A">
              <w:rPr>
                <w:sz w:val="20"/>
                <w:szCs w:val="20"/>
              </w:rPr>
              <w:t>auditowania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 w procesie standaryzacji i certyfikacji. Zapisy </w:t>
            </w:r>
            <w:proofErr w:type="spellStart"/>
            <w:r w:rsidRPr="7925DB7A" w:rsidR="7925DB7A">
              <w:rPr>
                <w:sz w:val="20"/>
                <w:szCs w:val="20"/>
              </w:rPr>
              <w:t>auditów</w:t>
            </w:r>
            <w:proofErr w:type="spellEnd"/>
            <w:r w:rsidRPr="7925DB7A" w:rsidR="7925DB7A">
              <w:rPr>
                <w:sz w:val="20"/>
                <w:szCs w:val="20"/>
              </w:rPr>
              <w:t xml:space="preserve"> i przeglądów oraz ich interpretacja.</w:t>
            </w:r>
          </w:p>
        </w:tc>
      </w:tr>
      <w:tr xmlns:wp14="http://schemas.microsoft.com/office/word/2010/wordml" w:rsidRPr="00E31A6B" w:rsidR="0075511C" w:rsidTr="7925DB7A" w14:paraId="41FCC2A2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64C5D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64C5D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264C5D" w:rsidR="00B83CBA">
              <w:rPr>
                <w:rFonts w:cs="Arial"/>
                <w:sz w:val="20"/>
                <w:szCs w:val="16"/>
              </w:rPr>
              <w:t>30</w:t>
            </w:r>
            <w:r w:rsidRPr="00264C5D">
              <w:rPr>
                <w:sz w:val="20"/>
                <w:szCs w:val="16"/>
              </w:rPr>
              <w:t xml:space="preserve">;  </w:t>
            </w:r>
          </w:p>
          <w:p w:rsidRPr="00264C5D" w:rsidR="0075511C" w:rsidP="0075511C" w:rsidRDefault="0075511C" w14:paraId="28055FE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64C5D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264C5D">
              <w:rPr>
                <w:rFonts w:cs="Arial"/>
                <w:sz w:val="20"/>
                <w:szCs w:val="16"/>
              </w:rPr>
              <w:t xml:space="preserve"> </w:t>
            </w:r>
            <w:r w:rsidRPr="00264C5D" w:rsidR="007D778E">
              <w:rPr>
                <w:rFonts w:cs="Arial"/>
                <w:sz w:val="20"/>
                <w:szCs w:val="16"/>
              </w:rPr>
              <w:t>15</w:t>
            </w:r>
            <w:r w:rsidRPr="00264C5D">
              <w:rPr>
                <w:sz w:val="20"/>
                <w:szCs w:val="16"/>
              </w:rPr>
              <w:t xml:space="preserve">;  </w:t>
            </w:r>
          </w:p>
          <w:p w:rsidRPr="00264C5D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64C5D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7925DB7A" w14:paraId="7A76845A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64C5D" w:rsidR="0075511C" w:rsidP="00B83CBA" w:rsidRDefault="0075511C" w14:paraId="6DEEA45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264C5D">
              <w:rPr>
                <w:sz w:val="20"/>
                <w:szCs w:val="16"/>
              </w:rPr>
              <w:t xml:space="preserve">Tematyka wykładów stanowi podstawę rozwiązywania zagadnień problemowych na ćwiczeniach, podczas których studenci rozwiązują zadania </w:t>
            </w:r>
            <w:r w:rsidRPr="00264C5D" w:rsidR="00B83CBA">
              <w:rPr>
                <w:sz w:val="20"/>
                <w:szCs w:val="16"/>
              </w:rPr>
              <w:t>związane z certyfikacją procesów produkcyjnych</w:t>
            </w:r>
            <w:r w:rsidRPr="00264C5D">
              <w:rPr>
                <w:sz w:val="20"/>
                <w:szCs w:val="16"/>
              </w:rPr>
              <w:t xml:space="preserve">. </w:t>
            </w:r>
            <w:r w:rsidRPr="00264C5D">
              <w:rPr>
                <w:snapToGrid w:val="0"/>
                <w:sz w:val="20"/>
                <w:szCs w:val="16"/>
              </w:rPr>
              <w:t xml:space="preserve">Dyskusja i konsultacje. </w:t>
            </w:r>
            <w:r w:rsidRPr="00264C5D">
              <w:rPr>
                <w:sz w:val="20"/>
                <w:szCs w:val="16"/>
              </w:rPr>
              <w:t xml:space="preserve">Przewiduje się część wykładową oraz zajęcia o charakterze aktywnych zajęć </w:t>
            </w:r>
            <w:r w:rsidRPr="00264C5D" w:rsidR="00764CE2">
              <w:rPr>
                <w:sz w:val="20"/>
                <w:szCs w:val="16"/>
              </w:rPr>
              <w:t>w podgrupach.</w:t>
            </w:r>
            <w:r w:rsidRPr="00264C5D">
              <w:rPr>
                <w:sz w:val="20"/>
                <w:szCs w:val="16"/>
              </w:rPr>
              <w:t xml:space="preserve"> </w:t>
            </w:r>
          </w:p>
        </w:tc>
      </w:tr>
      <w:tr xmlns:wp14="http://schemas.microsoft.com/office/word/2010/wordml" w:rsidRPr="00E31A6B" w:rsidR="0075511C" w:rsidTr="7925DB7A" w14:paraId="70D6BDB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64C5D" w:rsidR="0075511C" w:rsidP="0075511C" w:rsidRDefault="00B83CBA" w14:paraId="5C6A188A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Z</w:t>
            </w:r>
            <w:r w:rsidRPr="00264C5D" w:rsidR="00764CE2">
              <w:rPr>
                <w:rFonts w:cs="Arial"/>
                <w:sz w:val="20"/>
                <w:szCs w:val="16"/>
              </w:rPr>
              <w:t>najo</w:t>
            </w:r>
            <w:r w:rsidRPr="00264C5D">
              <w:rPr>
                <w:rFonts w:cs="Arial"/>
                <w:sz w:val="20"/>
                <w:szCs w:val="16"/>
              </w:rPr>
              <w:t>mość zasad zarządzania jakością i bezpieczeństwem pracy.</w:t>
            </w:r>
          </w:p>
        </w:tc>
      </w:tr>
      <w:tr xmlns:wp14="http://schemas.microsoft.com/office/word/2010/wordml" w:rsidR="0075511C" w:rsidTr="7925DB7A" w14:paraId="22C23665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64C5D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264C5D">
              <w:rPr>
                <w:sz w:val="20"/>
                <w:szCs w:val="16"/>
              </w:rPr>
              <w:t>Wiedza:</w:t>
            </w:r>
          </w:p>
          <w:p w:rsidRPr="00264C5D" w:rsidR="0075511C" w:rsidP="00B83CBA" w:rsidRDefault="00B83CBA" w14:paraId="3641E57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01 - ma uporządkowaną, podbudowaną teoretycznie wiedzę związaną z normalizacją i certyfikacją procesów produkcyjnych</w:t>
            </w:r>
            <w:r w:rsidRPr="00264C5D" w:rsidR="00FB015C">
              <w:rPr>
                <w:rFonts w:cs="Arial"/>
                <w:sz w:val="20"/>
                <w:szCs w:val="16"/>
              </w:rPr>
              <w:t>, rozumie zasady funkcjonowania systemu normalizacji, certyfikacji oraz akredytacji</w:t>
            </w:r>
          </w:p>
        </w:tc>
        <w:tc>
          <w:tcPr>
            <w:tcW w:w="2680" w:type="dxa"/>
            <w:gridSpan w:val="3"/>
            <w:tcMar/>
          </w:tcPr>
          <w:p w:rsidRPr="00264C5D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264C5D">
              <w:rPr>
                <w:sz w:val="20"/>
                <w:szCs w:val="16"/>
              </w:rPr>
              <w:t>Umiejętności:</w:t>
            </w:r>
          </w:p>
          <w:p w:rsidRPr="00264C5D" w:rsidR="00FB015C" w:rsidP="00FB015C" w:rsidRDefault="00764CE2" w14:paraId="4141647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 xml:space="preserve">02 - </w:t>
            </w:r>
            <w:r w:rsidRPr="00264C5D" w:rsidR="00C01D8F">
              <w:rPr>
                <w:sz w:val="20"/>
              </w:rPr>
              <w:t xml:space="preserve"> </w:t>
            </w:r>
            <w:r w:rsidRPr="00264C5D" w:rsidR="00FB015C">
              <w:rPr>
                <w:rFonts w:cs="Arial"/>
                <w:sz w:val="20"/>
                <w:szCs w:val="16"/>
              </w:rPr>
              <w:t>potrafi biegle porozumiewać się przy użyciu różnych technik w środowisku zawodowym.</w:t>
            </w:r>
            <w:r w:rsidRPr="00264C5D" w:rsidR="00FB015C">
              <w:rPr>
                <w:sz w:val="20"/>
              </w:rPr>
              <w:t xml:space="preserve"> </w:t>
            </w:r>
            <w:r w:rsidRPr="00264C5D" w:rsidR="00FB015C">
              <w:rPr>
                <w:rFonts w:cs="Arial"/>
                <w:sz w:val="20"/>
                <w:szCs w:val="16"/>
              </w:rPr>
              <w:t xml:space="preserve">Potrafi wyszukać i wykorzystać informacje pochodzące z różnych źródeł (m.in. kontakt werbalny i pisemny z przedstawicielami </w:t>
            </w:r>
            <w:r w:rsidRPr="00264C5D" w:rsidR="00FB015C">
              <w:rPr>
                <w:rFonts w:cs="Arial"/>
                <w:sz w:val="20"/>
                <w:szCs w:val="16"/>
              </w:rPr>
              <w:lastRenderedPageBreak/>
              <w:t>jednostek</w:t>
            </w:r>
          </w:p>
          <w:p w:rsidRPr="00264C5D" w:rsidR="00764CE2" w:rsidP="00FB015C" w:rsidRDefault="00FB015C" w14:paraId="37F5E45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certyfikujących i akredytujących), niezbędne w postępowaniu związanym z oceną zgodności</w:t>
            </w:r>
          </w:p>
          <w:p w:rsidRPr="00264C5D" w:rsidR="0075511C" w:rsidP="00FB015C" w:rsidRDefault="00764CE2" w14:paraId="1A8903D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03 -</w:t>
            </w:r>
            <w:r w:rsidRPr="00264C5D" w:rsidR="00FB015C">
              <w:rPr>
                <w:rFonts w:cs="Arial"/>
                <w:sz w:val="20"/>
                <w:szCs w:val="16"/>
              </w:rPr>
              <w:t xml:space="preserve">posiada umiejętność kompetentnego wykonywania określonych zadań, w tym opracowania dokumentacji w zakresie oceny zgodności </w:t>
            </w:r>
            <w:r w:rsidRPr="00264C5D" w:rsidR="00FB015C">
              <w:rPr>
                <w:sz w:val="20"/>
              </w:rPr>
              <w:t xml:space="preserve"> </w:t>
            </w:r>
            <w:r w:rsidRPr="00264C5D" w:rsidR="00FB015C">
              <w:rPr>
                <w:rFonts w:cs="Arial"/>
                <w:sz w:val="20"/>
                <w:szCs w:val="16"/>
              </w:rPr>
              <w:t>używając właściwych metod, technik i narzędzi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:rsidRPr="00764CE2" w:rsidR="0075511C" w:rsidP="0075511C" w:rsidRDefault="0075511C" w14:paraId="44EAFD9C" wp14:textId="77777777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7925DB7A" w14:paraId="0B8D635A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64C5D" w:rsidR="00C01D8F" w:rsidP="0075511C" w:rsidRDefault="00C01D8F" w14:paraId="2815EB0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01</w:t>
            </w:r>
            <w:r w:rsidRPr="00264C5D" w:rsidR="0075511C">
              <w:rPr>
                <w:rFonts w:cs="Arial"/>
                <w:sz w:val="20"/>
                <w:szCs w:val="16"/>
              </w:rPr>
              <w:t xml:space="preserve"> –  </w:t>
            </w:r>
            <w:r w:rsidRPr="00264C5D">
              <w:rPr>
                <w:rFonts w:cs="Arial"/>
                <w:sz w:val="20"/>
                <w:szCs w:val="16"/>
              </w:rPr>
              <w:t>ocena z egzaminu obejmującego część wykładową (pisemny test)</w:t>
            </w:r>
          </w:p>
          <w:p w:rsidRPr="00264C5D" w:rsidR="0075511C" w:rsidP="004245B7" w:rsidRDefault="00B46C89" w14:paraId="73857007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02 i 03</w:t>
            </w:r>
            <w:r w:rsidRPr="00264C5D" w:rsidR="0075511C">
              <w:rPr>
                <w:rFonts w:cs="Arial"/>
                <w:sz w:val="20"/>
                <w:szCs w:val="16"/>
              </w:rPr>
              <w:t xml:space="preserve"> –  </w:t>
            </w:r>
            <w:r w:rsidRPr="00264C5D" w:rsidR="004245B7">
              <w:rPr>
                <w:rFonts w:cs="Arial"/>
                <w:sz w:val="20"/>
                <w:szCs w:val="16"/>
              </w:rPr>
              <w:t>ocena sprawozdań i prezentacji wykonywanych w ramach ćwiczeń</w:t>
            </w:r>
          </w:p>
        </w:tc>
      </w:tr>
      <w:tr xmlns:wp14="http://schemas.microsoft.com/office/word/2010/wordml" w:rsidR="0075511C" w:rsidTr="7925DB7A" w14:paraId="20015AC4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64C5D" w:rsidR="0075511C" w:rsidP="00B714D3" w:rsidRDefault="0075511C" w14:paraId="57E3B34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sprawozdanie z ćwiczeń i jego ocena</w:t>
            </w:r>
            <w:r w:rsidRPr="00264C5D" w:rsidR="00DB03E6">
              <w:rPr>
                <w:rFonts w:cs="Arial"/>
                <w:sz w:val="20"/>
                <w:szCs w:val="16"/>
              </w:rPr>
              <w:t xml:space="preserve">; </w:t>
            </w:r>
            <w:r w:rsidRPr="00264C5D" w:rsidR="004245B7">
              <w:rPr>
                <w:rFonts w:cs="Arial"/>
                <w:sz w:val="20"/>
                <w:szCs w:val="16"/>
              </w:rPr>
              <w:t xml:space="preserve">prezentacja na ćwiczeniach i jej ocena, </w:t>
            </w:r>
            <w:r w:rsidRPr="00264C5D">
              <w:rPr>
                <w:rFonts w:cs="Arial"/>
                <w:sz w:val="20"/>
                <w:szCs w:val="16"/>
              </w:rPr>
              <w:t xml:space="preserve">treść pytań egzaminacyjnych części wykładowej z oceną;  imienne karty oceny studenta; </w:t>
            </w:r>
          </w:p>
        </w:tc>
      </w:tr>
      <w:tr xmlns:wp14="http://schemas.microsoft.com/office/word/2010/wordml" w:rsidR="0075511C" w:rsidTr="7925DB7A" w14:paraId="4427AAD7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64C5D" w:rsidR="0075511C" w:rsidP="00B46C89" w:rsidRDefault="00B24995" w14:paraId="19948535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264C5D">
              <w:rPr>
                <w:rFonts w:cs="Arial"/>
                <w:bCs/>
                <w:sz w:val="20"/>
                <w:szCs w:val="16"/>
              </w:rPr>
              <w:t xml:space="preserve">Ocena końcowa wykładu:  test pisemny. Ocena końcowa </w:t>
            </w:r>
            <w:r w:rsidRPr="00264C5D" w:rsidR="00B46C89">
              <w:rPr>
                <w:rFonts w:cs="Arial"/>
                <w:bCs/>
                <w:sz w:val="20"/>
                <w:szCs w:val="16"/>
              </w:rPr>
              <w:t xml:space="preserve">ćwiczeń </w:t>
            </w:r>
            <w:r w:rsidRPr="00264C5D">
              <w:rPr>
                <w:rFonts w:cs="Arial"/>
                <w:bCs/>
                <w:sz w:val="20"/>
                <w:szCs w:val="16"/>
              </w:rPr>
              <w:t>jest wypadkową ocen cząstkowych dotyczących z</w:t>
            </w:r>
            <w:r w:rsidRPr="00264C5D" w:rsidR="00B46C89">
              <w:rPr>
                <w:rFonts w:cs="Arial"/>
                <w:bCs/>
                <w:sz w:val="20"/>
                <w:szCs w:val="16"/>
              </w:rPr>
              <w:t>a</w:t>
            </w:r>
            <w:r w:rsidRPr="00264C5D">
              <w:rPr>
                <w:rFonts w:cs="Arial"/>
                <w:bCs/>
                <w:sz w:val="20"/>
                <w:szCs w:val="16"/>
              </w:rPr>
              <w:t>liczenia poszczególnych ćwiczeń i aktywności na zajęciach.  Ocena koń</w:t>
            </w:r>
            <w:r w:rsidRPr="00264C5D" w:rsidR="004245B7">
              <w:rPr>
                <w:rFonts w:cs="Arial"/>
                <w:bCs/>
                <w:sz w:val="20"/>
                <w:szCs w:val="16"/>
              </w:rPr>
              <w:t>cowa przedmiotu składa się w 75% z oceny z egzaminu i w 25</w:t>
            </w:r>
            <w:r w:rsidRPr="00264C5D">
              <w:rPr>
                <w:rFonts w:cs="Arial"/>
                <w:bCs/>
                <w:sz w:val="20"/>
                <w:szCs w:val="16"/>
              </w:rPr>
              <w:t xml:space="preserve">% oceny z </w:t>
            </w:r>
            <w:r w:rsidRPr="00264C5D" w:rsidR="00B46C89">
              <w:rPr>
                <w:rFonts w:cs="Arial"/>
                <w:bCs/>
                <w:sz w:val="20"/>
                <w:szCs w:val="16"/>
              </w:rPr>
              <w:t>ćwiczeń.</w:t>
            </w:r>
          </w:p>
        </w:tc>
      </w:tr>
      <w:tr xmlns:wp14="http://schemas.microsoft.com/office/word/2010/wordml" w:rsidR="0075511C" w:rsidTr="7925DB7A" w14:paraId="3370AA9F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64C5D" w:rsidR="0075511C" w:rsidP="00B24995" w:rsidRDefault="00B24995" w14:paraId="054845E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 xml:space="preserve">Wykład </w:t>
            </w:r>
            <w:r w:rsidRPr="00264C5D" w:rsidR="00B46C89">
              <w:rPr>
                <w:rFonts w:cs="Arial"/>
                <w:sz w:val="20"/>
                <w:szCs w:val="16"/>
              </w:rPr>
              <w:t>i ćwiczenia mogą</w:t>
            </w:r>
            <w:r w:rsidRPr="00264C5D">
              <w:rPr>
                <w:rFonts w:cs="Arial"/>
                <w:sz w:val="20"/>
                <w:szCs w:val="16"/>
              </w:rPr>
              <w:t xml:space="preserve"> odbywać się tylko w sali wyposażonej w komputer i projektor multimedialny.</w:t>
            </w:r>
          </w:p>
        </w:tc>
      </w:tr>
      <w:tr xmlns:wp14="http://schemas.microsoft.com/office/word/2010/wordml" w:rsidR="0075511C" w:rsidTr="7925DB7A" w14:paraId="266C9419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264C5D" w:rsidR="0075511C" w:rsidP="0075511C" w:rsidRDefault="0075511C" w14:paraId="1CD6C9A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7925DB7A" w:rsidR="7925DB7A">
              <w:rPr>
                <w:rFonts w:cs="Arial"/>
                <w:sz w:val="20"/>
                <w:szCs w:val="20"/>
              </w:rPr>
              <w:t>a) podstawowa</w:t>
            </w:r>
          </w:p>
          <w:p w:rsidR="7925DB7A" w:rsidP="7925DB7A" w:rsidRDefault="7925DB7A" w14:paraId="06641524" w14:textId="6331F306">
            <w:pPr>
              <w:spacing w:line="276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1. Czernyszewicz E., System zarządzania jakością w organizacji : funkcjonowanie, doskonalenie, dokumentowanie, Wydawnictwo Uniwersytetu Przyrodniczego, Wrocław 2013</w:t>
            </w:r>
          </w:p>
          <w:p w:rsidRPr="00264C5D" w:rsidR="004245B7" w:rsidP="004245B7" w:rsidRDefault="004245B7" w14:paraId="5E14FCD2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64C5D">
              <w:rPr>
                <w:rFonts w:cs="Arial"/>
                <w:snapToGrid w:val="0"/>
                <w:sz w:val="20"/>
                <w:szCs w:val="16"/>
              </w:rPr>
              <w:t xml:space="preserve">2. </w:t>
            </w:r>
            <w:proofErr w:type="spellStart"/>
            <w:r w:rsidRPr="00264C5D">
              <w:rPr>
                <w:rFonts w:cs="Arial"/>
                <w:snapToGrid w:val="0"/>
                <w:sz w:val="20"/>
                <w:szCs w:val="16"/>
              </w:rPr>
              <w:t>Łunarski</w:t>
            </w:r>
            <w:proofErr w:type="spellEnd"/>
            <w:r w:rsidRPr="00264C5D">
              <w:rPr>
                <w:rFonts w:cs="Arial"/>
                <w:snapToGrid w:val="0"/>
                <w:sz w:val="20"/>
                <w:szCs w:val="16"/>
              </w:rPr>
              <w:t xml:space="preserve"> J. , 2001r., "Systemy jakości, normalizacji i certyfikacji wyrobów.", wyd. OWPR, Rzeszów, </w:t>
            </w:r>
          </w:p>
          <w:p w:rsidRPr="00264C5D" w:rsidR="004245B7" w:rsidP="004245B7" w:rsidRDefault="004245B7" w14:paraId="0A5D0F9D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64C5D">
              <w:rPr>
                <w:rFonts w:cs="Arial"/>
                <w:snapToGrid w:val="0"/>
                <w:sz w:val="20"/>
                <w:szCs w:val="16"/>
              </w:rPr>
              <w:t>3. Michalski R., Mytych J., 2011r., "Przewodnik po akredytacji laboratoriów badawczych wg normy PN-EN ISO/IEC 17025", wyd. ELMED, Katowice,</w:t>
            </w:r>
          </w:p>
          <w:p w:rsidRPr="00264C5D" w:rsidR="004245B7" w:rsidP="004245B7" w:rsidRDefault="004245B7" w14:paraId="0585CF62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64C5D">
              <w:rPr>
                <w:rFonts w:cs="Arial"/>
                <w:snapToGrid w:val="0"/>
                <w:sz w:val="20"/>
                <w:szCs w:val="16"/>
              </w:rPr>
              <w:t>4. PN/EN ISO 17000:2006., "Ocena zgodności. Terminologia i zasady ogólne.",</w:t>
            </w:r>
          </w:p>
          <w:p w:rsidRPr="00264C5D" w:rsidR="004245B7" w:rsidP="004245B7" w:rsidRDefault="004245B7" w14:paraId="11A0A7ED" wp14:textId="1D360D09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20"/>
              </w:rPr>
            </w:pPr>
            <w:r w:rsidRPr="00264C5D">
              <w:rPr>
                <w:rFonts w:cs="Arial"/>
                <w:snapToGrid w:val="0"/>
                <w:sz w:val="20"/>
                <w:szCs w:val="20"/>
              </w:rPr>
              <w:t>5. PN-EN ISO 9001:</w:t>
            </w:r>
            <w:proofErr w:type="gramStart"/>
            <w:r w:rsidRPr="00264C5D">
              <w:rPr>
                <w:rFonts w:cs="Arial"/>
                <w:snapToGrid w:val="0"/>
                <w:sz w:val="20"/>
                <w:szCs w:val="20"/>
              </w:rPr>
              <w:t>2008. ,</w:t>
            </w:r>
            <w:proofErr w:type="gramEnd"/>
            <w:r w:rsidRPr="00264C5D">
              <w:rPr>
                <w:rFonts w:cs="Arial"/>
                <w:snapToGrid w:val="0"/>
                <w:sz w:val="20"/>
                <w:szCs w:val="20"/>
              </w:rPr>
              <w:t xml:space="preserve"> "Systemy zarządzania jakością – wymagania."</w:t>
            </w:r>
          </w:p>
          <w:p w:rsidRPr="00264C5D" w:rsidR="004245B7" w:rsidP="7925DB7A" w:rsidRDefault="004245B7" w14:paraId="1551CEB2" wp14:textId="67ACA342">
            <w:pPr>
              <w:pStyle w:val="Normalny"/>
              <w:spacing w:before="0" w:beforeAutospacing="off"/>
              <w:ind w:right="0"/>
              <w:rPr>
                <w:rFonts w:cs="Arial"/>
                <w:sz w:val="20"/>
                <w:szCs w:val="20"/>
              </w:rPr>
            </w:pPr>
            <w:r w:rsidRPr="00264C5D">
              <w:rPr>
                <w:rFonts w:cs="Arial"/>
                <w:snapToGrid w:val="0"/>
                <w:sz w:val="20"/>
                <w:szCs w:val="20"/>
              </w:rPr>
              <w:t xml:space="preserve">6. PN-EN ISO/IEC 9000:</w:t>
            </w:r>
            <w:proofErr w:type="gramStart"/>
            <w:r w:rsidRPr="00264C5D">
              <w:rPr>
                <w:rFonts w:cs="Arial"/>
                <w:snapToGrid w:val="0"/>
                <w:sz w:val="20"/>
                <w:szCs w:val="20"/>
              </w:rPr>
              <w:t xml:space="preserve">2006. ,</w:t>
            </w:r>
            <w:proofErr w:type="gramEnd"/>
            <w:r w:rsidRPr="00264C5D">
              <w:rPr>
                <w:rFonts w:cs="Arial"/>
                <w:snapToGrid w:val="0"/>
                <w:sz w:val="20"/>
                <w:szCs w:val="20"/>
              </w:rPr>
              <w:t xml:space="preserve"> "Systemy zarządzania jakością – Podstawy i terminologia."  </w:t>
            </w:r>
            <w:r>
              <w:br/>
            </w:r>
            <w:r w:rsidRPr="00264C5D">
              <w:rPr>
                <w:rFonts w:cs="Arial"/>
                <w:snapToGrid w:val="0"/>
                <w:sz w:val="20"/>
                <w:szCs w:val="20"/>
              </w:rPr>
              <w:t xml:space="preserve">7. </w:t>
            </w:r>
            <w:proofErr w:type="spellStart"/>
            <w:proofErr w:type="spellStart"/>
            <w:r w:rsidRPr="00264C5D">
              <w:rPr>
                <w:rFonts w:cs="Arial"/>
                <w:snapToGrid w:val="0"/>
                <w:sz w:val="20"/>
                <w:szCs w:val="20"/>
              </w:rPr>
              <w:t>Łunarski</w:t>
            </w:r>
            <w:proofErr w:type="spellEnd"/>
            <w:proofErr w:type="spellEnd"/>
            <w:r w:rsidRPr="00264C5D">
              <w:rPr>
                <w:rFonts w:cs="Arial"/>
                <w:snapToGrid w:val="0"/>
                <w:sz w:val="20"/>
                <w:szCs w:val="20"/>
              </w:rPr>
              <w:t xml:space="preserve"> J., 2014, Normalizacja i standaryzacja. wydawnictwo: Ofic. Wyd. Politechniki Rzeszowskiej</w:t>
            </w:r>
          </w:p>
          <w:p w:rsidRPr="00264C5D" w:rsidR="004245B7" w:rsidP="7925DB7A" w:rsidRDefault="004245B7" wp14:textId="77777777" w14:paraId="73C60EA4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925DB7A" w:rsidR="7925DB7A">
              <w:rPr>
                <w:rFonts w:cs="Arial"/>
                <w:sz w:val="20"/>
                <w:szCs w:val="20"/>
              </w:rPr>
              <w:t>b) uzupełniająca</w:t>
            </w:r>
          </w:p>
          <w:p w:rsidRPr="00264C5D" w:rsidR="004245B7" w:rsidP="7925DB7A" w:rsidRDefault="004245B7" w14:paraId="13F77F00" wp14:textId="7B53C851">
            <w:pPr>
              <w:spacing w:line="276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1. </w:t>
            </w:r>
            <w:proofErr w:type="spellStart"/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Zymonik</w:t>
            </w:r>
            <w:proofErr w:type="spellEnd"/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proofErr w:type="gramStart"/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Z. ,</w:t>
            </w:r>
            <w:proofErr w:type="gramEnd"/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Hamrol A, </w:t>
            </w:r>
            <w:proofErr w:type="spellStart"/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Grudowski</w:t>
            </w:r>
            <w:proofErr w:type="spellEnd"/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P., Zarządzanie jakością i bezpieczeństwem, PWE, Warszawa 2013.</w:t>
            </w:r>
          </w:p>
          <w:p w:rsidRPr="00264C5D" w:rsidR="004245B7" w:rsidP="7925DB7A" w:rsidRDefault="004245B7" w14:paraId="03F514B9" wp14:textId="74A8EB70">
            <w:pPr>
              <w:spacing w:line="276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2. Ustawa o normalizacji z dn. 22.09.2002 r. (Dz.U. z 2002 r., Nr 169, poz. 1386).</w:t>
            </w:r>
          </w:p>
          <w:p w:rsidRPr="00264C5D" w:rsidR="004245B7" w:rsidP="7925DB7A" w:rsidRDefault="004245B7" w14:paraId="0ADD2409" wp14:textId="046E8AE4">
            <w:pPr>
              <w:spacing w:line="276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7925DB7A" w:rsidR="7925DB7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3.  Norma PN-EN 45020:2009 Normalizacja i dziedziny związane - terminologia ogólna, PKN, Warszawa 2009 r.</w:t>
            </w:r>
          </w:p>
          <w:p w:rsidRPr="00264C5D" w:rsidR="004245B7" w:rsidP="7925DB7A" w:rsidRDefault="004245B7" w14:paraId="5890A39F" wp14:textId="66AE9264">
            <w:pPr>
              <w:spacing w:line="276" w:lineRule="auto"/>
              <w:jc w:val="both"/>
              <w:rPr>
                <w:sz w:val="20"/>
                <w:szCs w:val="20"/>
              </w:rPr>
            </w:pPr>
            <w:hyperlink r:id="R9b69bf47671b4196">
              <w:r w:rsidRPr="7925DB7A" w:rsidR="7925DB7A">
                <w:rPr>
                  <w:rStyle w:val="Hyperlink"/>
                  <w:rFonts w:ascii="Calibri" w:hAnsi="Calibri" w:eastAsia="Calibri" w:cs="Calibri"/>
                  <w:strike w:val="0"/>
                  <w:dstrike w:val="0"/>
                  <w:noProof w:val="0"/>
                  <w:sz w:val="20"/>
                  <w:szCs w:val="20"/>
                  <w:lang w:val="pl-PL"/>
                </w:rPr>
                <w:t>http://www.pkn.pl</w:t>
              </w:r>
            </w:hyperlink>
          </w:p>
          <w:p w:rsidRPr="00264C5D" w:rsidR="004245B7" w:rsidP="7925DB7A" w:rsidRDefault="004245B7" w14:paraId="37834AC6" wp14:textId="7262F3DE">
            <w:pPr>
              <w:pStyle w:val="Normalny"/>
              <w:spacing w:line="276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</w:p>
          <w:p w:rsidRPr="00264C5D" w:rsidR="004245B7" w:rsidP="7925DB7A" w:rsidRDefault="004245B7" w14:paraId="3995E2E3" wp14:textId="19971ED1">
            <w:pPr>
              <w:pStyle w:val="Normalny"/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</w:p>
        </w:tc>
      </w:tr>
      <w:tr xmlns:wp14="http://schemas.microsoft.com/office/word/2010/wordml" w:rsidR="0075511C" w:rsidTr="7925DB7A" w14:paraId="15FC2A1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ED2190" w:rsidRDefault="0075511C" w14:paraId="00F737E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64C5D">
              <w:rPr>
                <w:rFonts w:cs="Arial"/>
                <w:sz w:val="20"/>
                <w:szCs w:val="16"/>
              </w:rPr>
              <w:t>Studen</w:t>
            </w:r>
            <w:r w:rsidRPr="00264C5D" w:rsidR="00125936">
              <w:rPr>
                <w:rFonts w:cs="Arial"/>
                <w:sz w:val="20"/>
                <w:szCs w:val="16"/>
              </w:rPr>
              <w:t>t może uczestniczyć co tydzień w</w:t>
            </w:r>
            <w:r w:rsidRPr="00264C5D">
              <w:rPr>
                <w:rFonts w:cs="Arial"/>
                <w:sz w:val="20"/>
                <w:szCs w:val="16"/>
              </w:rPr>
              <w:t xml:space="preserve"> 1 h konsultacji.</w:t>
            </w:r>
          </w:p>
        </w:tc>
      </w:tr>
    </w:tbl>
    <w:p xmlns:wp14="http://schemas.microsoft.com/office/word/2010/wordml" w:rsidR="008F7E6F" w:rsidRDefault="008F7E6F" w14:paraId="4B94D5A5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19853AD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168B0" w14:paraId="3183230F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85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F02F92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3DEEC669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656B9A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7F0068D8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64C5D" w:rsidR="0093211F" w:rsidP="00C23E40" w:rsidRDefault="00BB3C2C" w14:paraId="45E96BC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 xml:space="preserve">01 – </w:t>
            </w:r>
            <w:r w:rsidRPr="00264C5D">
              <w:rPr>
                <w:sz w:val="20"/>
              </w:rPr>
              <w:t xml:space="preserve">  </w:t>
            </w:r>
            <w:r w:rsidRPr="00264C5D" w:rsidR="00E5712A">
              <w:rPr>
                <w:rFonts w:cs="Arial"/>
                <w:sz w:val="20"/>
                <w:szCs w:val="16"/>
              </w:rPr>
              <w:t>01 - ma uporządkowaną, podbudowaną teoretycznie wiedzę związaną z normalizacją i certyfikacją procesów produkcyjnych, rozumie zasady funkcjonowania systemu normalizacji, certyfikacji oraz akredytacji</w:t>
            </w:r>
          </w:p>
        </w:tc>
        <w:tc>
          <w:tcPr>
            <w:tcW w:w="3001" w:type="dxa"/>
          </w:tcPr>
          <w:p w:rsidR="0093211F" w:rsidP="00BC295F" w:rsidRDefault="001A61C7" w14:paraId="3FB25131" wp14:textId="77777777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K_W</w:t>
            </w:r>
            <w:r w:rsidR="005007CD">
              <w:rPr>
                <w:sz w:val="18"/>
                <w:szCs w:val="18"/>
              </w:rPr>
              <w:t>0</w:t>
            </w:r>
            <w:r w:rsidR="00E5712A">
              <w:rPr>
                <w:rFonts w:cs="Times New Roman"/>
                <w:sz w:val="18"/>
                <w:szCs w:val="18"/>
              </w:rPr>
              <w:t>3</w:t>
            </w:r>
          </w:p>
          <w:p w:rsidRPr="00273A2A" w:rsidR="008B6A90" w:rsidP="00BC295F" w:rsidRDefault="008B6A90" w14:paraId="45FB0818" wp14:textId="7777777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93211F" w:rsidP="006478A0" w:rsidRDefault="008B5E9E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C8399A" w:rsidTr="0093211F" w14:paraId="297AAC4F" wp14:textId="77777777">
        <w:tc>
          <w:tcPr>
            <w:tcW w:w="1547" w:type="dxa"/>
          </w:tcPr>
          <w:p w:rsidRPr="00BD2417" w:rsidR="00C8399A" w:rsidP="006478A0" w:rsidRDefault="00C8399A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lastRenderedPageBreak/>
              <w:t>Umiejętności -</w:t>
            </w:r>
          </w:p>
        </w:tc>
        <w:tc>
          <w:tcPr>
            <w:tcW w:w="4563" w:type="dxa"/>
          </w:tcPr>
          <w:p w:rsidRPr="00264C5D" w:rsidR="00B55E30" w:rsidP="00B55E30" w:rsidRDefault="00B55E30" w14:paraId="491FB44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 xml:space="preserve">02 - </w:t>
            </w:r>
            <w:r w:rsidRPr="00264C5D">
              <w:rPr>
                <w:sz w:val="20"/>
              </w:rPr>
              <w:t xml:space="preserve"> </w:t>
            </w:r>
            <w:r w:rsidRPr="00264C5D">
              <w:rPr>
                <w:rFonts w:cs="Arial"/>
                <w:sz w:val="20"/>
                <w:szCs w:val="16"/>
              </w:rPr>
              <w:t>potrafi biegle porozumiewać się przy użyciu różnych technik w środowisku zawodowym.</w:t>
            </w:r>
            <w:r w:rsidRPr="00264C5D">
              <w:rPr>
                <w:sz w:val="20"/>
              </w:rPr>
              <w:t xml:space="preserve"> </w:t>
            </w:r>
            <w:r w:rsidRPr="00264C5D">
              <w:rPr>
                <w:rFonts w:cs="Arial"/>
                <w:sz w:val="20"/>
                <w:szCs w:val="16"/>
              </w:rPr>
              <w:t>Potrafi wyszukać i wykorzystać informacje pochodzące z różnych źródeł (m.in. kontakt werbalny i pisemny z przedstawicielami jednostek</w:t>
            </w:r>
          </w:p>
          <w:p w:rsidRPr="00264C5D" w:rsidR="00C8399A" w:rsidP="00B55E30" w:rsidRDefault="00B55E30" w14:paraId="2C73EBD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>certyfikujących i akredytujących), niezbędne w postępowaniu związanym z oceną zgodności</w:t>
            </w:r>
          </w:p>
        </w:tc>
        <w:tc>
          <w:tcPr>
            <w:tcW w:w="3001" w:type="dxa"/>
          </w:tcPr>
          <w:p w:rsidRPr="00273A2A" w:rsidR="00C8399A" w:rsidP="00C8399A" w:rsidRDefault="00C8399A" w14:paraId="5E6EAEE4" wp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B55E30">
              <w:rPr>
                <w:sz w:val="18"/>
                <w:szCs w:val="18"/>
              </w:rPr>
              <w:t>U02</w:t>
            </w:r>
          </w:p>
        </w:tc>
        <w:tc>
          <w:tcPr>
            <w:tcW w:w="1381" w:type="dxa"/>
          </w:tcPr>
          <w:p w:rsidRPr="00273A2A" w:rsidR="00C8399A" w:rsidP="006478A0" w:rsidRDefault="00C8399A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3430D441" wp14:textId="77777777">
        <w:tc>
          <w:tcPr>
            <w:tcW w:w="1547" w:type="dxa"/>
          </w:tcPr>
          <w:p w:rsidR="00C23E40" w:rsidP="006478A0" w:rsidRDefault="00C23E40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264C5D" w:rsidR="00C23E40" w:rsidP="00C23E40" w:rsidRDefault="00B55E30" w14:paraId="0FADCF0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64C5D">
              <w:rPr>
                <w:rFonts w:cs="Arial"/>
                <w:sz w:val="20"/>
                <w:szCs w:val="16"/>
              </w:rPr>
              <w:t xml:space="preserve">03 -posiada umiejętność kompetentnego wykonywania określonych zadań, w tym opracowania dokumentacji w zakresie oceny zgodności </w:t>
            </w:r>
            <w:r w:rsidRPr="00264C5D">
              <w:rPr>
                <w:sz w:val="20"/>
              </w:rPr>
              <w:t xml:space="preserve"> </w:t>
            </w:r>
            <w:r w:rsidRPr="00264C5D">
              <w:rPr>
                <w:rFonts w:cs="Arial"/>
                <w:sz w:val="20"/>
                <w:szCs w:val="16"/>
              </w:rPr>
              <w:t>używając właściwych metod, technik i narzędzi</w:t>
            </w:r>
          </w:p>
        </w:tc>
        <w:tc>
          <w:tcPr>
            <w:tcW w:w="3001" w:type="dxa"/>
          </w:tcPr>
          <w:p w:rsidRPr="00273A2A" w:rsidR="00C23E40" w:rsidP="00C8399A" w:rsidRDefault="00B55E30" w14:paraId="661AB4C3" wp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K_U07</w:t>
            </w:r>
          </w:p>
        </w:tc>
        <w:tc>
          <w:tcPr>
            <w:tcW w:w="1381" w:type="dxa"/>
          </w:tcPr>
          <w:p w:rsidR="00C23E40" w:rsidP="006478A0" w:rsidRDefault="00C23E40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049F31CB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  <w:headerReference w:type="default" r:id="Re0d1d1412b1540db"/>
      <w:footerReference w:type="default" r:id="Rdaf0e4ef87f14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925DB7A" w:rsidTr="7925DB7A" w14:paraId="48AE3448">
      <w:tc>
        <w:tcPr>
          <w:tcW w:w="3400" w:type="dxa"/>
          <w:tcMar/>
        </w:tcPr>
        <w:p w:rsidR="7925DB7A" w:rsidP="7925DB7A" w:rsidRDefault="7925DB7A" w14:paraId="2463F9E1" w14:textId="65DC5012">
          <w:pPr>
            <w:pStyle w:val="Header"/>
            <w:bidi w:val="0"/>
            <w:ind w:left="-115"/>
            <w:jc w:val="left"/>
          </w:pPr>
        </w:p>
      </w:tc>
      <w:tc>
        <w:tcPr>
          <w:tcW w:w="3400" w:type="dxa"/>
          <w:tcMar/>
        </w:tcPr>
        <w:p w:rsidR="7925DB7A" w:rsidP="7925DB7A" w:rsidRDefault="7925DB7A" w14:paraId="03389541" w14:textId="1CD2B2B3">
          <w:pPr>
            <w:pStyle w:val="Header"/>
            <w:bidi w:val="0"/>
            <w:jc w:val="center"/>
          </w:pPr>
        </w:p>
      </w:tc>
      <w:tc>
        <w:tcPr>
          <w:tcW w:w="3400" w:type="dxa"/>
          <w:tcMar/>
        </w:tcPr>
        <w:p w:rsidR="7925DB7A" w:rsidP="7925DB7A" w:rsidRDefault="7925DB7A" w14:paraId="2226AFD9" w14:textId="6B2DFF37">
          <w:pPr>
            <w:pStyle w:val="Header"/>
            <w:bidi w:val="0"/>
            <w:ind w:right="-115"/>
            <w:jc w:val="right"/>
          </w:pPr>
        </w:p>
      </w:tc>
    </w:tr>
  </w:tbl>
  <w:p w:rsidR="7925DB7A" w:rsidP="7925DB7A" w:rsidRDefault="7925DB7A" w14:paraId="1BF20026" w14:textId="18BC92C3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925DB7A" w:rsidTr="7925DB7A" w14:paraId="37F0D1A6">
      <w:tc>
        <w:tcPr>
          <w:tcW w:w="3400" w:type="dxa"/>
          <w:tcMar/>
        </w:tcPr>
        <w:p w:rsidR="7925DB7A" w:rsidP="7925DB7A" w:rsidRDefault="7925DB7A" w14:paraId="34825C9C" w14:textId="3BA69872">
          <w:pPr>
            <w:pStyle w:val="Header"/>
            <w:bidi w:val="0"/>
            <w:ind w:left="-115"/>
            <w:jc w:val="left"/>
          </w:pPr>
        </w:p>
      </w:tc>
      <w:tc>
        <w:tcPr>
          <w:tcW w:w="3400" w:type="dxa"/>
          <w:tcMar/>
        </w:tcPr>
        <w:p w:rsidR="7925DB7A" w:rsidP="7925DB7A" w:rsidRDefault="7925DB7A" w14:paraId="3A946896" w14:textId="6C5B233A">
          <w:pPr>
            <w:pStyle w:val="Header"/>
            <w:bidi w:val="0"/>
            <w:jc w:val="center"/>
          </w:pPr>
        </w:p>
      </w:tc>
      <w:tc>
        <w:tcPr>
          <w:tcW w:w="3400" w:type="dxa"/>
          <w:tcMar/>
        </w:tcPr>
        <w:p w:rsidR="7925DB7A" w:rsidP="7925DB7A" w:rsidRDefault="7925DB7A" w14:paraId="4548F452" w14:textId="4EFFB417">
          <w:pPr>
            <w:pStyle w:val="Header"/>
            <w:bidi w:val="0"/>
            <w:ind w:right="-115"/>
            <w:jc w:val="right"/>
          </w:pPr>
        </w:p>
      </w:tc>
    </w:tr>
  </w:tbl>
  <w:p w:rsidR="7925DB7A" w:rsidP="7925DB7A" w:rsidRDefault="7925DB7A" w14:paraId="4D95B2FF" w14:textId="7020E083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65055"/>
    <w:rsid w:val="00080897"/>
    <w:rsid w:val="00080BB1"/>
    <w:rsid w:val="000834BC"/>
    <w:rsid w:val="00093BAD"/>
    <w:rsid w:val="000C4232"/>
    <w:rsid w:val="00125936"/>
    <w:rsid w:val="0015655A"/>
    <w:rsid w:val="001801C5"/>
    <w:rsid w:val="001A61C7"/>
    <w:rsid w:val="001E6DE2"/>
    <w:rsid w:val="00207BBF"/>
    <w:rsid w:val="0022146E"/>
    <w:rsid w:val="00264C5D"/>
    <w:rsid w:val="00273A2A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245B7"/>
    <w:rsid w:val="0049163E"/>
    <w:rsid w:val="004976B9"/>
    <w:rsid w:val="004D4CE4"/>
    <w:rsid w:val="005007CD"/>
    <w:rsid w:val="00565A6E"/>
    <w:rsid w:val="00587630"/>
    <w:rsid w:val="005D3989"/>
    <w:rsid w:val="00653AAE"/>
    <w:rsid w:val="006C766B"/>
    <w:rsid w:val="006D2EE4"/>
    <w:rsid w:val="006F0F5E"/>
    <w:rsid w:val="007168B0"/>
    <w:rsid w:val="0072568B"/>
    <w:rsid w:val="00735A2F"/>
    <w:rsid w:val="00744DB0"/>
    <w:rsid w:val="0075511C"/>
    <w:rsid w:val="00764CE2"/>
    <w:rsid w:val="00782816"/>
    <w:rsid w:val="007D736E"/>
    <w:rsid w:val="007D778E"/>
    <w:rsid w:val="008B5E9E"/>
    <w:rsid w:val="008B6A90"/>
    <w:rsid w:val="008F7E6F"/>
    <w:rsid w:val="0093211F"/>
    <w:rsid w:val="00965A2D"/>
    <w:rsid w:val="00966E0B"/>
    <w:rsid w:val="00A30A49"/>
    <w:rsid w:val="00A43564"/>
    <w:rsid w:val="00A571F4"/>
    <w:rsid w:val="00AC5302"/>
    <w:rsid w:val="00B04D74"/>
    <w:rsid w:val="00B105D8"/>
    <w:rsid w:val="00B23F2F"/>
    <w:rsid w:val="00B24995"/>
    <w:rsid w:val="00B2721F"/>
    <w:rsid w:val="00B46C89"/>
    <w:rsid w:val="00B55E30"/>
    <w:rsid w:val="00B714D3"/>
    <w:rsid w:val="00B83CBA"/>
    <w:rsid w:val="00BB3C2C"/>
    <w:rsid w:val="00BC295F"/>
    <w:rsid w:val="00C01D8F"/>
    <w:rsid w:val="00C23E40"/>
    <w:rsid w:val="00C643C5"/>
    <w:rsid w:val="00C66375"/>
    <w:rsid w:val="00C8399A"/>
    <w:rsid w:val="00CD0414"/>
    <w:rsid w:val="00CD1C2B"/>
    <w:rsid w:val="00CF2E32"/>
    <w:rsid w:val="00CF68FD"/>
    <w:rsid w:val="00D04D5B"/>
    <w:rsid w:val="00D13571"/>
    <w:rsid w:val="00D27753"/>
    <w:rsid w:val="00D4689B"/>
    <w:rsid w:val="00D71A28"/>
    <w:rsid w:val="00DB03E6"/>
    <w:rsid w:val="00DC42F4"/>
    <w:rsid w:val="00DD07FC"/>
    <w:rsid w:val="00DF155F"/>
    <w:rsid w:val="00E5712A"/>
    <w:rsid w:val="00ED11F9"/>
    <w:rsid w:val="00ED2190"/>
    <w:rsid w:val="00EE30DA"/>
    <w:rsid w:val="00F02F92"/>
    <w:rsid w:val="00F77CBB"/>
    <w:rsid w:val="00FB015C"/>
    <w:rsid w:val="00FC7A19"/>
    <w:rsid w:val="00FD7415"/>
    <w:rsid w:val="00FE541C"/>
    <w:rsid w:val="75FE5824"/>
    <w:rsid w:val="7925D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C0FCE"/>
  <w15:docId w15:val="{F7B4F2F4-8232-432F-8482-AE3641418D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omylnaczcionkaakapitu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omylnaczcionkaakapitu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ny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omylnaczcionkaakapitu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ny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://www.pkn.pl/" TargetMode="External" Id="R9b69bf47671b4196" /><Relationship Type="http://schemas.openxmlformats.org/officeDocument/2006/relationships/header" Target="header.xml" Id="Re0d1d1412b1540db" /><Relationship Type="http://schemas.openxmlformats.org/officeDocument/2006/relationships/footer" Target="footer.xml" Id="Rdaf0e4ef87f14490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4</revision>
  <lastPrinted>2019-03-08T11:27:00.0000000Z</lastPrinted>
  <dcterms:created xsi:type="dcterms:W3CDTF">2019-05-13T05:49:00.0000000Z</dcterms:created>
  <dcterms:modified xsi:type="dcterms:W3CDTF">2022-03-28T12:09:36.2169522Z</dcterms:modified>
</coreProperties>
</file>