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6FE45AE8" w14:paraId="191DF64F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A80B3B" w14:paraId="0B8C4CBC" wp14:textId="77777777">
            <w:pPr>
              <w:spacing w:line="240" w:lineRule="auto"/>
              <w:rPr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Matematyka</w:t>
            </w:r>
            <w:r w:rsidR="00200B70">
              <w:rPr>
                <w:sz w:val="20"/>
                <w:szCs w:val="20"/>
              </w:rPr>
              <w:t xml:space="preserve"> wyższa</w:t>
            </w:r>
            <w:r w:rsidR="00D42729">
              <w:rPr>
                <w:sz w:val="20"/>
                <w:szCs w:val="20"/>
              </w:rPr>
              <w:t xml:space="preserve"> – metody numeryczne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6D6114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4C2CEB" w:rsidR="00747315" w:rsidTr="6FE45AE8" w14:paraId="54BC17D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417454" w:rsidRDefault="00A80B3B" w14:paraId="67C6FD32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A80B3B">
              <w:rPr>
                <w:bCs/>
                <w:sz w:val="20"/>
                <w:szCs w:val="20"/>
              </w:rPr>
              <w:t>Mathematics</w:t>
            </w:r>
            <w:proofErr w:type="spellEnd"/>
            <w:r w:rsidR="00D474D9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Pr="00D474D9" w:rsidR="00D474D9">
              <w:rPr>
                <w:bCs/>
                <w:sz w:val="20"/>
                <w:szCs w:val="20"/>
              </w:rPr>
              <w:t>Numerical</w:t>
            </w:r>
            <w:proofErr w:type="spellEnd"/>
            <w:r w:rsidRPr="00D474D9" w:rsidR="00D474D9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474D9" w:rsidR="00D474D9">
              <w:rPr>
                <w:bCs/>
                <w:sz w:val="20"/>
                <w:szCs w:val="20"/>
              </w:rPr>
              <w:t>Methods</w:t>
            </w:r>
            <w:proofErr w:type="spellEnd"/>
          </w:p>
        </w:tc>
      </w:tr>
      <w:tr xmlns:wp14="http://schemas.microsoft.com/office/word/2010/wordml" w:rsidRPr="004C2CEB" w:rsidR="00747315" w:rsidTr="6FE45AE8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6FE45AE8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FE45AE8" w14:paraId="768488F5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D30D5C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Pr="004C2CEB" w:rsidR="00747315" w:rsidTr="6FE45AE8" w14:paraId="328630A2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74731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16"/>
                <w:szCs w:val="16"/>
              </w:rPr>
              <w:t xml:space="preserve"> </w:t>
            </w:r>
            <w:r w:rsidRPr="004C2CE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747315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A80B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6D6114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6FE45AE8" w14:paraId="426F8A85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0006DC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FE45AE8" w:rsidR="00747315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D474D9" w14:paraId="723F5005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474D9">
              <w:rPr>
                <w:b/>
                <w:sz w:val="16"/>
                <w:szCs w:val="16"/>
              </w:rPr>
              <w:t>WIP-ZP-S2-01L-1</w:t>
            </w:r>
            <w:r w:rsidR="001E7B77">
              <w:rPr>
                <w:b/>
                <w:sz w:val="16"/>
                <w:szCs w:val="16"/>
              </w:rPr>
              <w:t>-19</w:t>
            </w:r>
          </w:p>
        </w:tc>
      </w:tr>
      <w:tr xmlns:wp14="http://schemas.microsoft.com/office/word/2010/wordml" w:rsidRPr="004C2CEB" w:rsidR="00747315" w:rsidTr="6FE45AE8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FE45AE8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49B9893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E45AE8" w:rsidR="6FE45AE8">
              <w:rPr>
                <w:b w:val="1"/>
                <w:bCs w:val="1"/>
                <w:sz w:val="16"/>
                <w:szCs w:val="16"/>
              </w:rPr>
              <w:t>mgr Jan Krupa</w:t>
            </w:r>
          </w:p>
        </w:tc>
      </w:tr>
      <w:tr xmlns:wp14="http://schemas.microsoft.com/office/word/2010/wordml" w:rsidRPr="004C2CEB" w:rsidR="00747315" w:rsidTr="6FE45AE8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3560E2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E45AE8" w:rsidR="6FE45AE8">
              <w:rPr>
                <w:b w:val="1"/>
                <w:bCs w:val="1"/>
                <w:sz w:val="16"/>
                <w:szCs w:val="16"/>
              </w:rPr>
              <w:t>mgr Jan Krupa</w:t>
            </w:r>
          </w:p>
        </w:tc>
      </w:tr>
      <w:tr xmlns:wp14="http://schemas.microsoft.com/office/word/2010/wordml" w:rsidRPr="004C2CEB" w:rsidR="00747315" w:rsidTr="6FE45AE8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6FE45AE8" w:rsidRDefault="00747315" w14:paraId="0E27B00A" wp14:textId="651651D9">
            <w:pPr>
              <w:pStyle w:val="Normalny"/>
              <w:spacing w:line="240" w:lineRule="auto"/>
              <w:rPr>
                <w:rFonts w:ascii="Calibri" w:hAnsi="Calibri" w:eastAsia="Times New Roman" w:cs="Times New Roman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FE45AE8" w:rsidR="6FE45AE8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Katedra Zastosowań Matematyki (</w:t>
            </w:r>
            <w:r w:rsidRPr="6FE45AE8" w:rsidR="6FE45AE8">
              <w:rPr>
                <w:rFonts w:ascii="Calibri" w:hAnsi="Calibri" w:eastAsia="Calibri" w:cs="Calibr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Instytut Informatyki Technicznej)</w:t>
            </w:r>
          </w:p>
        </w:tc>
      </w:tr>
      <w:tr xmlns:wp14="http://schemas.microsoft.com/office/word/2010/wordml" w:rsidRPr="004C2CEB" w:rsidR="00747315" w:rsidTr="6FE45AE8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6FE45AE8" w:rsidRDefault="00747315" w14:paraId="60061E4C" wp14:textId="542EEB84">
            <w:pPr>
              <w:pStyle w:val="Normalny"/>
              <w:spacing w:line="240" w:lineRule="auto"/>
              <w:rPr>
                <w:rFonts w:ascii="Calibri" w:hAnsi="Calibri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FE45AE8" w:rsidR="6FE45AE8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Wydział Inżynierii Produkcji</w:t>
            </w:r>
          </w:p>
        </w:tc>
      </w:tr>
      <w:tr xmlns:wp14="http://schemas.microsoft.com/office/word/2010/wordml" w:rsidRPr="004C2CEB" w:rsidR="00523C5C" w:rsidTr="6FE45AE8" w14:paraId="5AC4F5EF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AF11C9" w:rsidP="006D6114" w:rsidRDefault="006D6114" w14:paraId="163EDB8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D6114">
              <w:rPr>
                <w:sz w:val="20"/>
                <w:szCs w:val="20"/>
              </w:rPr>
              <w:t>Zapoznanie studentów z podstawowymi pojęciami równań różniczkowych, które są</w:t>
            </w:r>
            <w:r>
              <w:rPr>
                <w:sz w:val="20"/>
                <w:szCs w:val="20"/>
              </w:rPr>
              <w:t xml:space="preserve"> </w:t>
            </w:r>
            <w:r w:rsidRPr="006D6114">
              <w:rPr>
                <w:sz w:val="20"/>
                <w:szCs w:val="20"/>
              </w:rPr>
              <w:t>jednym z najważniejszych narzędzi modelowania matematycznego. Nauka rozwiązywania podstawowych równań i ich układów. Zastosowania równań w statystyce, ekonometrii oraz matematycznych modelach podejmowania decyzji.</w:t>
            </w:r>
          </w:p>
          <w:p w:rsidRPr="00D42729" w:rsidR="006D6114" w:rsidP="00D42729" w:rsidRDefault="00D42729" w14:paraId="7460E18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42729">
              <w:rPr>
                <w:sz w:val="20"/>
                <w:szCs w:val="20"/>
              </w:rPr>
              <w:t>Wprowadzenie do metod numerycznych</w:t>
            </w:r>
            <w:r>
              <w:rPr>
                <w:sz w:val="20"/>
                <w:szCs w:val="20"/>
              </w:rPr>
              <w:t>, p</w:t>
            </w:r>
            <w:r w:rsidRPr="00D42729">
              <w:rPr>
                <w:sz w:val="20"/>
                <w:szCs w:val="20"/>
              </w:rPr>
              <w:t>odstawowe pojęcia</w:t>
            </w:r>
            <w:r>
              <w:rPr>
                <w:sz w:val="20"/>
                <w:szCs w:val="20"/>
              </w:rPr>
              <w:t>, d</w:t>
            </w:r>
            <w:r w:rsidRPr="00D42729">
              <w:rPr>
                <w:sz w:val="20"/>
                <w:szCs w:val="20"/>
              </w:rPr>
              <w:t xml:space="preserve">efinicja </w:t>
            </w:r>
            <w:r>
              <w:rPr>
                <w:sz w:val="20"/>
                <w:szCs w:val="20"/>
              </w:rPr>
              <w:t>i rodzaje błędów</w:t>
            </w:r>
            <w:r w:rsidR="00D474D9">
              <w:rPr>
                <w:sz w:val="20"/>
                <w:szCs w:val="20"/>
              </w:rPr>
              <w:t>, notacja</w:t>
            </w:r>
            <w:r w:rsidRPr="00D42729">
              <w:rPr>
                <w:sz w:val="20"/>
                <w:szCs w:val="20"/>
              </w:rPr>
              <w:t xml:space="preserve"> stało- i zmiennoprzecinkowa. Metody rozwiązywania równań nieliniowych. </w:t>
            </w:r>
            <w:r>
              <w:rPr>
                <w:sz w:val="20"/>
                <w:szCs w:val="20"/>
              </w:rPr>
              <w:t>Rozwiązywanie u</w:t>
            </w:r>
            <w:r w:rsidRPr="00D42729">
              <w:rPr>
                <w:sz w:val="20"/>
                <w:szCs w:val="20"/>
              </w:rPr>
              <w:t>kład</w:t>
            </w:r>
            <w:r>
              <w:rPr>
                <w:sz w:val="20"/>
                <w:szCs w:val="20"/>
              </w:rPr>
              <w:t>ów</w:t>
            </w:r>
            <w:r w:rsidRPr="00D42729">
              <w:rPr>
                <w:sz w:val="20"/>
                <w:szCs w:val="20"/>
              </w:rPr>
              <w:t xml:space="preserve"> liniowych równań algebraicznych</w:t>
            </w:r>
            <w:r>
              <w:rPr>
                <w:sz w:val="20"/>
                <w:szCs w:val="20"/>
              </w:rPr>
              <w:t xml:space="preserve">. </w:t>
            </w:r>
            <w:r w:rsidRPr="00D42729">
              <w:rPr>
                <w:sz w:val="20"/>
                <w:szCs w:val="20"/>
              </w:rPr>
              <w:t>Interpolacja</w:t>
            </w:r>
            <w:r>
              <w:rPr>
                <w:sz w:val="20"/>
                <w:szCs w:val="20"/>
              </w:rPr>
              <w:t xml:space="preserve"> i aproksymacja. </w:t>
            </w:r>
            <w:r w:rsidRPr="00D42729">
              <w:rPr>
                <w:sz w:val="20"/>
                <w:szCs w:val="20"/>
              </w:rPr>
              <w:t>Numeryczne rozwiązywanie równań różniczkowych i całkowanie numeryczne.</w:t>
            </w:r>
          </w:p>
        </w:tc>
      </w:tr>
      <w:tr xmlns:wp14="http://schemas.microsoft.com/office/word/2010/wordml" w:rsidRPr="004C2CEB" w:rsidR="00747315" w:rsidTr="6FE45AE8" w14:paraId="6A70A218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519CDE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="006D6114">
              <w:rPr>
                <w:sz w:val="20"/>
                <w:szCs w:val="20"/>
              </w:rPr>
              <w:t>15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523C5C" w:rsidRDefault="00523C5C" w14:paraId="59F99EE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Ćwiczenia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 w:rsidRPr="00523C5C">
              <w:rPr>
                <w:sz w:val="20"/>
                <w:szCs w:val="20"/>
              </w:rPr>
              <w:t>30;</w:t>
            </w:r>
          </w:p>
        </w:tc>
      </w:tr>
      <w:tr xmlns:wp14="http://schemas.microsoft.com/office/word/2010/wordml" w:rsidRPr="004C2CEB" w:rsidR="00523C5C" w:rsidTr="6FE45AE8" w14:paraId="4008BCF1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523C5C" w14:paraId="44BE03D8" wp14:textId="77777777">
            <w:pPr>
              <w:jc w:val="both"/>
              <w:rPr>
                <w:rFonts w:cs="Arial"/>
                <w:sz w:val="20"/>
                <w:szCs w:val="20"/>
              </w:rPr>
            </w:pPr>
            <w:r w:rsidRPr="00523C5C">
              <w:rPr>
                <w:rFonts w:cs="Arial"/>
                <w:sz w:val="20"/>
                <w:szCs w:val="20"/>
              </w:rPr>
              <w:t>Wykład,  rozwiązywanie zadań i problemów</w:t>
            </w:r>
          </w:p>
        </w:tc>
      </w:tr>
      <w:tr xmlns:wp14="http://schemas.microsoft.com/office/word/2010/wordml" w:rsidRPr="004C2CEB" w:rsidR="00523C5C" w:rsidTr="6FE45AE8" w14:paraId="15F12E3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523C5C" w:rsidP="00523C5C" w:rsidRDefault="00523C5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523C5C" w14:paraId="55F1ECCA" wp14:textId="77777777">
            <w:pPr>
              <w:jc w:val="both"/>
              <w:rPr>
                <w:rFonts w:cs="Arial"/>
                <w:sz w:val="20"/>
                <w:szCs w:val="20"/>
              </w:rPr>
            </w:pPr>
            <w:r w:rsidRPr="00523C5C">
              <w:rPr>
                <w:rFonts w:cs="Arial"/>
                <w:sz w:val="20"/>
                <w:szCs w:val="20"/>
              </w:rPr>
              <w:t>Wykład,  rozwiązywanie zadań i problemów</w:t>
            </w:r>
          </w:p>
        </w:tc>
      </w:tr>
      <w:tr xmlns:wp14="http://schemas.microsoft.com/office/word/2010/wordml" w:rsidRPr="004C2CEB" w:rsidR="00523C5C" w:rsidTr="6FE45AE8" w14:paraId="083E08C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523C5C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6D6114" w:rsidR="00523C5C" w:rsidP="006D6114" w:rsidRDefault="009E498F" w14:paraId="08519885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9E498F">
              <w:rPr>
                <w:sz w:val="20"/>
                <w:szCs w:val="20"/>
              </w:rPr>
              <w:t xml:space="preserve">01 - </w:t>
            </w:r>
            <w:r w:rsidRPr="006D6114" w:rsidR="006D6114">
              <w:rPr>
                <w:rFonts w:cs="Arial"/>
                <w:sz w:val="20"/>
                <w:szCs w:val="20"/>
              </w:rPr>
              <w:t>Zna pojęcia i przykłady z zakresu równaniach różniczkowych zwyczajnych.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6D6114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Pr="006D6114" w:rsidR="006D6114" w:rsidP="006D6114" w:rsidRDefault="006D6114" w14:paraId="5F0CF735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6D6114">
              <w:rPr>
                <w:rFonts w:cs="Arial"/>
                <w:sz w:val="20"/>
                <w:szCs w:val="20"/>
              </w:rPr>
              <w:t xml:space="preserve">02 </w:t>
            </w:r>
            <w:r>
              <w:rPr>
                <w:rFonts w:cs="Arial"/>
                <w:sz w:val="20"/>
                <w:szCs w:val="20"/>
              </w:rPr>
              <w:t xml:space="preserve">- </w:t>
            </w:r>
            <w:r w:rsidRPr="006D6114">
              <w:rPr>
                <w:rFonts w:cs="Arial"/>
                <w:sz w:val="20"/>
                <w:szCs w:val="20"/>
              </w:rPr>
              <w:t>Umie rozwiązywać podstawowe typy różniczkowych zwyczajnych: o zmiennych rozdzielonych, jednorodne, zupełne</w:t>
            </w:r>
          </w:p>
          <w:p w:rsidRPr="006D6114" w:rsidR="006D6114" w:rsidP="006D6114" w:rsidRDefault="006D6114" w14:paraId="1F35EF57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6D6114">
              <w:rPr>
                <w:rFonts w:cs="Arial"/>
                <w:sz w:val="20"/>
                <w:szCs w:val="20"/>
              </w:rPr>
              <w:t xml:space="preserve">03 </w:t>
            </w:r>
            <w:r>
              <w:rPr>
                <w:rFonts w:cs="Arial"/>
                <w:sz w:val="20"/>
                <w:szCs w:val="20"/>
              </w:rPr>
              <w:t>-</w:t>
            </w:r>
            <w:r w:rsidRPr="006D6114">
              <w:rPr>
                <w:rFonts w:cs="Arial"/>
                <w:sz w:val="20"/>
                <w:szCs w:val="20"/>
              </w:rPr>
              <w:t xml:space="preserve"> Umie określić własności geometryczne i stabilność rozwiązań równań i układów równań różniczkowych zwyczajnych pierwszego rzędu.</w:t>
            </w:r>
          </w:p>
          <w:p w:rsidRPr="009E498F" w:rsidR="00523C5C" w:rsidP="006D6114" w:rsidRDefault="006D6114" w14:paraId="4A37E378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6D6114">
              <w:rPr>
                <w:rFonts w:cs="Arial"/>
                <w:sz w:val="20"/>
                <w:szCs w:val="20"/>
              </w:rPr>
              <w:t xml:space="preserve">04 </w:t>
            </w:r>
            <w:r>
              <w:rPr>
                <w:rFonts w:cs="Arial"/>
                <w:sz w:val="20"/>
                <w:szCs w:val="20"/>
              </w:rPr>
              <w:t>-</w:t>
            </w:r>
            <w:r w:rsidRPr="006D6114">
              <w:rPr>
                <w:rFonts w:cs="Arial"/>
                <w:sz w:val="20"/>
                <w:szCs w:val="20"/>
              </w:rPr>
              <w:t xml:space="preserve"> Umie rozwiązywać układy liniowe równań różniczkowych zwyczajnych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Pr="004C2CEB" w:rsidR="00523C5C" w:rsidP="00523C5C" w:rsidRDefault="00523C5C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44EAFD9C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523C5C" w:rsidTr="6FE45AE8" w14:paraId="2A7072E7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D6114" w:rsidR="00523C5C" w:rsidP="00523C5C" w:rsidRDefault="009E498F" w14:paraId="2BB589E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9E498F">
              <w:rPr>
                <w:rFonts w:cs="Arial"/>
                <w:sz w:val="20"/>
                <w:szCs w:val="20"/>
              </w:rPr>
              <w:t>Efekty  01-0</w:t>
            </w:r>
            <w:r w:rsidR="004A6757">
              <w:rPr>
                <w:rFonts w:cs="Arial"/>
                <w:sz w:val="20"/>
                <w:szCs w:val="20"/>
              </w:rPr>
              <w:t>4</w:t>
            </w:r>
            <w:r w:rsidRPr="009E498F">
              <w:rPr>
                <w:rFonts w:cs="Arial"/>
                <w:sz w:val="20"/>
                <w:szCs w:val="20"/>
              </w:rPr>
              <w:t xml:space="preserve"> –  </w:t>
            </w:r>
            <w:r w:rsidR="006D6114">
              <w:t xml:space="preserve"> </w:t>
            </w:r>
            <w:r w:rsidRPr="006D6114" w:rsidR="006D6114">
              <w:rPr>
                <w:rFonts w:cs="Arial"/>
                <w:sz w:val="20"/>
                <w:szCs w:val="20"/>
              </w:rPr>
              <w:t>Kolokwia pisemne i egzamin pisemny</w:t>
            </w:r>
          </w:p>
        </w:tc>
      </w:tr>
      <w:tr xmlns:wp14="http://schemas.microsoft.com/office/word/2010/wordml" w:rsidRPr="004C2CEB" w:rsidR="00523C5C" w:rsidTr="6FE45AE8" w14:paraId="7C248462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23AE" w:rsidR="00523C5C" w:rsidP="00523C5C" w:rsidRDefault="004223AE" w14:paraId="0836CC2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223AE">
              <w:rPr>
                <w:sz w:val="20"/>
                <w:szCs w:val="20"/>
              </w:rPr>
              <w:t>Prace kolokwialne – 2x, praca egzaminacyjna</w:t>
            </w:r>
          </w:p>
        </w:tc>
      </w:tr>
      <w:tr xmlns:wp14="http://schemas.microsoft.com/office/word/2010/wordml" w:rsidRPr="004C2CEB" w:rsidR="00523C5C" w:rsidTr="6FE45AE8" w14:paraId="32E2D8F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23AE" w:rsidR="00523C5C" w:rsidP="00523C5C" w:rsidRDefault="004223AE" w14:paraId="5C9420C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bookmarkStart w:name="_GoBack" w:id="0"/>
            <w:bookmarkEnd w:id="0"/>
            <w:r w:rsidRPr="004223AE">
              <w:rPr>
                <w:bCs/>
                <w:sz w:val="20"/>
                <w:szCs w:val="20"/>
              </w:rPr>
              <w:t>Wyniki kolokwium – 50%</w:t>
            </w:r>
          </w:p>
          <w:p w:rsidRPr="004223AE" w:rsidR="004223AE" w:rsidP="00523C5C" w:rsidRDefault="004223AE" w14:paraId="0CC943D8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4223AE">
              <w:rPr>
                <w:bCs/>
                <w:sz w:val="20"/>
                <w:szCs w:val="20"/>
              </w:rPr>
              <w:t>Wyniki z egzaminu – 50%</w:t>
            </w:r>
          </w:p>
        </w:tc>
      </w:tr>
      <w:tr xmlns:wp14="http://schemas.microsoft.com/office/word/2010/wordml" w:rsidRPr="004C2CEB" w:rsidR="00523C5C" w:rsidTr="6FE45AE8" w14:paraId="0EF5923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23AE" w:rsidR="00523C5C" w:rsidP="00523C5C" w:rsidRDefault="004223AE" w14:paraId="4585169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223AE">
              <w:rPr>
                <w:sz w:val="20"/>
                <w:szCs w:val="20"/>
              </w:rPr>
              <w:t>Sale dydaktyczne</w:t>
            </w:r>
          </w:p>
        </w:tc>
      </w:tr>
      <w:tr xmlns:wp14="http://schemas.microsoft.com/office/word/2010/wordml" w:rsidRPr="004C2CEB" w:rsidR="00523C5C" w:rsidTr="6FE45AE8" w14:paraId="3C38752A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Literatura podstawowa i uzupełniająca:</w:t>
            </w:r>
          </w:p>
          <w:p w:rsidRPr="006D6114" w:rsidR="006D6114" w:rsidP="006D6114" w:rsidRDefault="006D6114" w14:paraId="4A9A159D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proofErr w:type="spellStart"/>
            <w:r w:rsidRPr="006D6114">
              <w:rPr>
                <w:rFonts w:ascii="Calibri" w:hAnsi="Calibri" w:cs="Arial"/>
              </w:rPr>
              <w:t>Gewert</w:t>
            </w:r>
            <w:proofErr w:type="spellEnd"/>
            <w:r>
              <w:rPr>
                <w:rFonts w:ascii="Calibri" w:hAnsi="Calibri" w:cs="Arial"/>
              </w:rPr>
              <w:t xml:space="preserve"> M.</w:t>
            </w:r>
            <w:r w:rsidRPr="006D6114">
              <w:rPr>
                <w:rFonts w:ascii="Calibri" w:hAnsi="Calibri" w:cs="Arial"/>
              </w:rPr>
              <w:t>, Skoczylas</w:t>
            </w:r>
            <w:r>
              <w:rPr>
                <w:rFonts w:ascii="Calibri" w:hAnsi="Calibri" w:cs="Arial"/>
              </w:rPr>
              <w:t xml:space="preserve"> Z.</w:t>
            </w:r>
            <w:r w:rsidRPr="006D6114">
              <w:rPr>
                <w:rFonts w:ascii="Calibri" w:hAnsi="Calibri" w:cs="Arial"/>
              </w:rPr>
              <w:t xml:space="preserve"> Równania różniczkowe zwycza</w:t>
            </w:r>
            <w:r>
              <w:rPr>
                <w:rFonts w:ascii="Calibri" w:hAnsi="Calibri" w:cs="Arial"/>
              </w:rPr>
              <w:t>jne. Teoria, przykłady, zadania.</w:t>
            </w:r>
            <w:r w:rsidRPr="006D6114">
              <w:rPr>
                <w:rFonts w:ascii="Calibri" w:hAnsi="Calibri" w:cs="Arial"/>
              </w:rPr>
              <w:t xml:space="preserve"> Oficyna Wydawnicza </w:t>
            </w:r>
            <w:proofErr w:type="spellStart"/>
            <w:r w:rsidRPr="006D6114">
              <w:rPr>
                <w:rFonts w:ascii="Calibri" w:hAnsi="Calibri" w:cs="Arial"/>
              </w:rPr>
              <w:t>GiS</w:t>
            </w:r>
            <w:proofErr w:type="spellEnd"/>
            <w:r w:rsidRPr="006D6114">
              <w:rPr>
                <w:rFonts w:ascii="Calibri" w:hAnsi="Calibri" w:cs="Arial"/>
              </w:rPr>
              <w:t>, 2006</w:t>
            </w:r>
          </w:p>
          <w:p w:rsidRPr="004C2CEB" w:rsidR="00523C5C" w:rsidP="006D6114" w:rsidRDefault="006D6114" w14:paraId="065BFBC4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</w:rPr>
            </w:pPr>
            <w:proofErr w:type="spellStart"/>
            <w:r w:rsidRPr="006D6114">
              <w:rPr>
                <w:rFonts w:ascii="Calibri" w:hAnsi="Calibri" w:cs="Arial"/>
              </w:rPr>
              <w:t>Palczewski</w:t>
            </w:r>
            <w:r>
              <w:rPr>
                <w:rFonts w:ascii="Calibri" w:hAnsi="Calibri" w:cs="Arial"/>
              </w:rPr>
              <w:t>A</w:t>
            </w:r>
            <w:proofErr w:type="spellEnd"/>
            <w:r>
              <w:rPr>
                <w:rFonts w:ascii="Calibri" w:hAnsi="Calibri" w:cs="Arial"/>
              </w:rPr>
              <w:t>.</w:t>
            </w:r>
            <w:r w:rsidRPr="006D6114">
              <w:rPr>
                <w:rFonts w:ascii="Calibri" w:hAnsi="Calibri" w:cs="Arial"/>
              </w:rPr>
              <w:t xml:space="preserve"> Równania różniczkowe zwyczajne, PWN 2010.</w:t>
            </w:r>
          </w:p>
        </w:tc>
      </w:tr>
      <w:tr xmlns:wp14="http://schemas.microsoft.com/office/word/2010/wordml" w:rsidRPr="004C2CEB" w:rsidR="00523C5C" w:rsidTr="6FE45AE8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550E535F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E468C4" w14:paraId="5188CFF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E468C4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63E67">
              <w:rPr>
                <w:b/>
                <w:bCs/>
                <w:sz w:val="18"/>
                <w:szCs w:val="18"/>
              </w:rPr>
              <w:t>,8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3656B9AB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61576D07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563E67" w:rsidRDefault="00E468C4" w14:paraId="375A4A7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E498F">
              <w:rPr>
                <w:sz w:val="20"/>
                <w:szCs w:val="20"/>
              </w:rPr>
              <w:t xml:space="preserve">01 - </w:t>
            </w:r>
            <w:r w:rsidRPr="006D6114">
              <w:rPr>
                <w:rFonts w:cs="Arial"/>
                <w:sz w:val="20"/>
                <w:szCs w:val="20"/>
              </w:rPr>
              <w:t>Zna pojęcia i przykłady z zakresu równaniach różniczkowych zwyczajnych.</w:t>
            </w:r>
          </w:p>
        </w:tc>
        <w:tc>
          <w:tcPr>
            <w:tcW w:w="3001" w:type="dxa"/>
          </w:tcPr>
          <w:p w:rsidRPr="004C2CEB" w:rsidR="00747315" w:rsidP="006478A0" w:rsidRDefault="00563E67" w14:paraId="27F8033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4C2CEB" w:rsidR="00747315" w:rsidP="006478A0" w:rsidRDefault="00563E67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6DEDA370" wp14:textId="77777777">
        <w:tc>
          <w:tcPr>
            <w:tcW w:w="1547" w:type="dxa"/>
          </w:tcPr>
          <w:p w:rsidRPr="004C2CEB" w:rsidR="00747315" w:rsidP="006478A0" w:rsidRDefault="00747315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6478A0" w:rsidRDefault="00747315" w14:paraId="049F31C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5312826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62486C0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101652C" wp14:textId="77777777">
        <w:tc>
          <w:tcPr>
            <w:tcW w:w="1547" w:type="dxa"/>
          </w:tcPr>
          <w:p w:rsidRPr="004C2CEB" w:rsidR="00747315" w:rsidP="006478A0" w:rsidRDefault="00747315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0727CF23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468C4" w:rsidR="00747315" w:rsidP="00E468C4" w:rsidRDefault="00E468C4" w14:paraId="3019A889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6D6114">
              <w:rPr>
                <w:rFonts w:cs="Arial"/>
                <w:sz w:val="20"/>
                <w:szCs w:val="20"/>
              </w:rPr>
              <w:t xml:space="preserve">02 </w:t>
            </w:r>
            <w:r>
              <w:rPr>
                <w:rFonts w:cs="Arial"/>
                <w:sz w:val="20"/>
                <w:szCs w:val="20"/>
              </w:rPr>
              <w:t xml:space="preserve">- </w:t>
            </w:r>
            <w:r w:rsidRPr="006D6114">
              <w:rPr>
                <w:rFonts w:cs="Arial"/>
                <w:sz w:val="20"/>
                <w:szCs w:val="20"/>
              </w:rPr>
              <w:t>Umie rozwiązywać podstawowe typy różniczkowych zwyczajnych: o zmiennych rozdzielonych, jednorodne, zupełne</w:t>
            </w:r>
          </w:p>
        </w:tc>
        <w:tc>
          <w:tcPr>
            <w:tcW w:w="3001" w:type="dxa"/>
          </w:tcPr>
          <w:p w:rsidRPr="004C2CEB" w:rsidR="00747315" w:rsidP="006478A0" w:rsidRDefault="00563E67" w14:paraId="0495AD7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E468C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381" w:type="dxa"/>
          </w:tcPr>
          <w:p w:rsidRPr="004C2CEB" w:rsidR="00747315" w:rsidP="006478A0" w:rsidRDefault="00563E67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410F1B06" wp14:textId="77777777">
        <w:tc>
          <w:tcPr>
            <w:tcW w:w="1547" w:type="dxa"/>
          </w:tcPr>
          <w:p w:rsidRPr="004C2CEB" w:rsidR="00747315" w:rsidP="006478A0" w:rsidRDefault="00747315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468C4" w:rsidR="00747315" w:rsidP="00E468C4" w:rsidRDefault="00E468C4" w14:paraId="32F796DC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6D6114">
              <w:rPr>
                <w:rFonts w:cs="Arial"/>
                <w:sz w:val="20"/>
                <w:szCs w:val="20"/>
              </w:rPr>
              <w:t xml:space="preserve">03 </w:t>
            </w:r>
            <w:r>
              <w:rPr>
                <w:rFonts w:cs="Arial"/>
                <w:sz w:val="20"/>
                <w:szCs w:val="20"/>
              </w:rPr>
              <w:t>-</w:t>
            </w:r>
            <w:r w:rsidRPr="006D6114">
              <w:rPr>
                <w:rFonts w:cs="Arial"/>
                <w:sz w:val="20"/>
                <w:szCs w:val="20"/>
              </w:rPr>
              <w:t xml:space="preserve"> Umie określić własności geometryczne i stabilność rozwiązań równań i układów równań różniczkowych zwyczajnych pierwszego rzędu.</w:t>
            </w:r>
          </w:p>
        </w:tc>
        <w:tc>
          <w:tcPr>
            <w:tcW w:w="3001" w:type="dxa"/>
          </w:tcPr>
          <w:p w:rsidRPr="004C2CEB" w:rsidR="00747315" w:rsidP="006478A0" w:rsidRDefault="00563E67" w14:paraId="16A3E45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E468C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381" w:type="dxa"/>
          </w:tcPr>
          <w:p w:rsidRPr="004C2CEB" w:rsidR="00747315" w:rsidP="006478A0" w:rsidRDefault="00563E67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E468C4" w:rsidTr="0093211F" w14:paraId="277AA3B6" wp14:textId="77777777">
        <w:tc>
          <w:tcPr>
            <w:tcW w:w="1547" w:type="dxa"/>
          </w:tcPr>
          <w:p w:rsidRPr="004C2CEB" w:rsidR="00E468C4" w:rsidP="00E468C4" w:rsidRDefault="00E468C4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C2CEB" w:rsidR="00E468C4" w:rsidP="00E468C4" w:rsidRDefault="00E468C4" w14:paraId="694CB5B9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6D6114">
              <w:rPr>
                <w:rFonts w:cs="Arial"/>
                <w:sz w:val="20"/>
                <w:szCs w:val="20"/>
              </w:rPr>
              <w:t xml:space="preserve">04 </w:t>
            </w:r>
            <w:r>
              <w:rPr>
                <w:rFonts w:cs="Arial"/>
                <w:sz w:val="20"/>
                <w:szCs w:val="20"/>
              </w:rPr>
              <w:t>-</w:t>
            </w:r>
            <w:r w:rsidRPr="006D6114">
              <w:rPr>
                <w:rFonts w:cs="Arial"/>
                <w:sz w:val="20"/>
                <w:szCs w:val="20"/>
              </w:rPr>
              <w:t xml:space="preserve"> Umie rozwiązywać układy liniowe równań różniczkowych zwyczajnych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001" w:type="dxa"/>
          </w:tcPr>
          <w:p w:rsidRPr="004C2CEB" w:rsidR="00E468C4" w:rsidP="006478A0" w:rsidRDefault="00E468C4" w14:paraId="72DF9257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</w:p>
        </w:tc>
        <w:tc>
          <w:tcPr>
            <w:tcW w:w="1381" w:type="dxa"/>
          </w:tcPr>
          <w:p w:rsidRPr="004C2CEB" w:rsidR="00E468C4" w:rsidP="006478A0" w:rsidRDefault="00E468C4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E468C4" w:rsidTr="0093211F" w14:paraId="3CF2D8B6" wp14:textId="77777777">
        <w:tc>
          <w:tcPr>
            <w:tcW w:w="1547" w:type="dxa"/>
          </w:tcPr>
          <w:p w:rsidRPr="004C2CEB" w:rsidR="00E468C4" w:rsidP="006478A0" w:rsidRDefault="00E468C4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E468C4" w:rsidP="006478A0" w:rsidRDefault="00E468C4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E468C4" w:rsidP="006478A0" w:rsidRDefault="00E468C4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E468C4" w:rsidP="006478A0" w:rsidRDefault="00E468C4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E468C4" w:rsidTr="0093211F" w14:paraId="469CE9AA" wp14:textId="77777777">
        <w:tc>
          <w:tcPr>
            <w:tcW w:w="1547" w:type="dxa"/>
          </w:tcPr>
          <w:p w:rsidRPr="004C2CEB" w:rsidR="00E468C4" w:rsidP="006478A0" w:rsidRDefault="00E468C4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E468C4" w:rsidP="006478A0" w:rsidRDefault="00E468C4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E468C4" w:rsidP="006478A0" w:rsidRDefault="00E468C4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E468C4" w:rsidP="006478A0" w:rsidRDefault="00E468C4" w14:paraId="2946DB82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E468C4" w:rsidTr="0093211F" w14:paraId="7F9619ED" wp14:textId="77777777">
        <w:tc>
          <w:tcPr>
            <w:tcW w:w="1547" w:type="dxa"/>
          </w:tcPr>
          <w:p w:rsidRPr="004C2CEB" w:rsidR="00E468C4" w:rsidP="006478A0" w:rsidRDefault="00E468C4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E468C4" w:rsidP="006478A0" w:rsidRDefault="00E468C4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E468C4" w:rsidP="006478A0" w:rsidRDefault="00E468C4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E468C4" w:rsidP="006478A0" w:rsidRDefault="00E468C4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3FE9F23F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1F72F646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CE7BD6" w:rsidP="002C0CA5" w:rsidRDefault="00CE7BD6" w14:paraId="08CE6F9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CE7BD6" w:rsidP="002C0CA5" w:rsidRDefault="00CE7BD6" w14:paraId="61CDCEA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CE7BD6" w:rsidP="002C0CA5" w:rsidRDefault="00CE7BD6" w14:paraId="6BB9E253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CE7BD6" w:rsidP="002C0CA5" w:rsidRDefault="00CE7BD6" w14:paraId="23DE523C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834BC"/>
    <w:rsid w:val="000C4232"/>
    <w:rsid w:val="001E7B77"/>
    <w:rsid w:val="00200B70"/>
    <w:rsid w:val="00207BBF"/>
    <w:rsid w:val="002431A2"/>
    <w:rsid w:val="002C0CA5"/>
    <w:rsid w:val="00341D25"/>
    <w:rsid w:val="0036131B"/>
    <w:rsid w:val="00387646"/>
    <w:rsid w:val="003A01EF"/>
    <w:rsid w:val="003B680D"/>
    <w:rsid w:val="00417454"/>
    <w:rsid w:val="004223AE"/>
    <w:rsid w:val="00426E09"/>
    <w:rsid w:val="00435A4A"/>
    <w:rsid w:val="00485AAB"/>
    <w:rsid w:val="004A6757"/>
    <w:rsid w:val="004C2CEB"/>
    <w:rsid w:val="004F5168"/>
    <w:rsid w:val="00523C5C"/>
    <w:rsid w:val="00563E67"/>
    <w:rsid w:val="00582090"/>
    <w:rsid w:val="0058648C"/>
    <w:rsid w:val="006478A0"/>
    <w:rsid w:val="006674DC"/>
    <w:rsid w:val="006C766B"/>
    <w:rsid w:val="006D6114"/>
    <w:rsid w:val="0072568B"/>
    <w:rsid w:val="00735F91"/>
    <w:rsid w:val="00747315"/>
    <w:rsid w:val="007D736E"/>
    <w:rsid w:val="007E5631"/>
    <w:rsid w:val="00860FAB"/>
    <w:rsid w:val="008C5679"/>
    <w:rsid w:val="008F7E6F"/>
    <w:rsid w:val="00925376"/>
    <w:rsid w:val="0093211F"/>
    <w:rsid w:val="00965A2D"/>
    <w:rsid w:val="00966E0B"/>
    <w:rsid w:val="009B21A4"/>
    <w:rsid w:val="009E498F"/>
    <w:rsid w:val="009E71F1"/>
    <w:rsid w:val="00A43564"/>
    <w:rsid w:val="00A80B3B"/>
    <w:rsid w:val="00AF11C9"/>
    <w:rsid w:val="00B2721F"/>
    <w:rsid w:val="00B34399"/>
    <w:rsid w:val="00CD0414"/>
    <w:rsid w:val="00CE7BD6"/>
    <w:rsid w:val="00D30D5C"/>
    <w:rsid w:val="00D42729"/>
    <w:rsid w:val="00D474D9"/>
    <w:rsid w:val="00D502A6"/>
    <w:rsid w:val="00DC6602"/>
    <w:rsid w:val="00E468C4"/>
    <w:rsid w:val="00ED11F9"/>
    <w:rsid w:val="00EE4F54"/>
    <w:rsid w:val="00F17173"/>
    <w:rsid w:val="00FB2DB7"/>
    <w:rsid w:val="0B227566"/>
    <w:rsid w:val="4101B1A6"/>
    <w:rsid w:val="5B99524C"/>
    <w:rsid w:val="5B99524C"/>
    <w:rsid w:val="64CCAC8A"/>
    <w:rsid w:val="6A5018A1"/>
    <w:rsid w:val="6FE4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1201AB"/>
  <w15:chartTrackingRefBased/>
  <w15:docId w15:val="{CAE7B557-FA67-4A4A-B133-1A5230D749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Jan Krupa</lastModifiedBy>
  <revision>6</revision>
  <lastPrinted>2019-03-18T17:34:00.0000000Z</lastPrinted>
  <dcterms:created xsi:type="dcterms:W3CDTF">2022-03-08T19:20:00.0000000Z</dcterms:created>
  <dcterms:modified xsi:type="dcterms:W3CDTF">2022-03-08T19:27:43.5919525Z</dcterms:modified>
</coreProperties>
</file>