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1849D6C5" wp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D06DA9C" w14:paraId="1151AC99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04BFC" w:rsidR="00CD0414" w:rsidP="00417454" w:rsidRDefault="00A80D21" w14:paraId="76263DA3" wp14:textId="77777777">
            <w:pPr>
              <w:spacing w:line="240" w:lineRule="auto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Podstawy konstrukcji maszyn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B24FB3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CD0414" w:rsidTr="1D06DA9C" w14:paraId="4A01111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04BFC" w:rsidR="00CD0414" w:rsidP="00417454" w:rsidRDefault="00635AAA" w14:paraId="11874C84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904BFC">
              <w:rPr>
                <w:bCs/>
                <w:sz w:val="20"/>
                <w:szCs w:val="20"/>
              </w:rPr>
              <w:t>Fundamentals of Machine Design</w:t>
            </w:r>
          </w:p>
        </w:tc>
      </w:tr>
      <w:tr xmlns:wp14="http://schemas.microsoft.com/office/word/2010/wordml" w:rsidR="00CD0414" w:rsidTr="1D06DA9C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4BFC" w:rsidR="00CD0414" w:rsidP="006C766B" w:rsidRDefault="00635AAA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Zarządzanie i Inżynieria produkcji</w:t>
            </w:r>
            <w:r w:rsidRPr="00904BFC" w:rsidR="00CD0414">
              <w:rPr>
                <w:sz w:val="20"/>
                <w:szCs w:val="20"/>
              </w:rPr>
              <w:tab/>
            </w:r>
          </w:p>
        </w:tc>
      </w:tr>
      <w:tr xmlns:wp14="http://schemas.microsoft.com/office/word/2010/wordml" w:rsidR="00CD0414" w:rsidTr="1D06DA9C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D06DA9C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597B31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04BFC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1D06DA9C" w14:paraId="2E76340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04BFC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04BFC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04BFC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04BFC" w:rsidRDefault="00207BBF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04BF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904BFC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D06DA9C" w14:paraId="6560BCF3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68DC6B4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1D06DA9C" w:rsidR="67E5D691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3F2BF2" w14:paraId="154F073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F2BF2">
              <w:rPr>
                <w:b/>
                <w:sz w:val="16"/>
                <w:szCs w:val="16"/>
              </w:rPr>
              <w:t>WIP-ZP-S1-02L-26-19</w:t>
            </w:r>
          </w:p>
        </w:tc>
      </w:tr>
      <w:tr xmlns:wp14="http://schemas.microsoft.com/office/word/2010/wordml" w:rsidRPr="00CD0414" w:rsidR="00ED11F9" w:rsidTr="1D06DA9C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1D06DA9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67E5D691" w:rsidRDefault="00ED11F9" w14:paraId="72A3D3EC" wp14:textId="7F372FE0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Dr hab. Jacek Klonowski</w:t>
            </w:r>
          </w:p>
        </w:tc>
      </w:tr>
      <w:tr xmlns:wp14="http://schemas.microsoft.com/office/word/2010/wordml" w:rsidR="00ED11F9" w:rsidTr="1D06DA9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7E5D691" w:rsidRDefault="00ED11F9" w14:paraId="0D0B940D" wp14:textId="2F14EA6A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Dr hab. Tomasz Nowakowski, dr inż. Adam </w:t>
            </w:r>
            <w:proofErr w:type="spellStart"/>
            <w:r w:rsidRPr="67E5D691" w:rsidR="67E5D69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Strużyk</w:t>
            </w:r>
            <w:proofErr w:type="spellEnd"/>
          </w:p>
        </w:tc>
      </w:tr>
      <w:tr xmlns:wp14="http://schemas.microsoft.com/office/word/2010/wordml" w:rsidR="00ED11F9" w:rsidTr="1D06DA9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7E5D691" w:rsidRDefault="00ED11F9" w14:paraId="0E27B00A" wp14:textId="607DEEB0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Katedra </w:t>
            </w:r>
            <w:r w:rsidRPr="67E5D691" w:rsidR="67E5D69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Inżynierii Biosystemów</w:t>
            </w:r>
          </w:p>
        </w:tc>
      </w:tr>
      <w:tr xmlns:wp14="http://schemas.microsoft.com/office/word/2010/wordml" w:rsidR="00ED11F9" w:rsidTr="1D06DA9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676660E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D06DA9C" w:rsidR="1D06DA9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D06DA9C" w14:paraId="6C3A268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758ACA6D" w:rsidP="38EF76BF" w:rsidRDefault="758ACA6D" w14:paraId="6686BDE9" w14:textId="3AF9533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8EF76BF" w:rsidR="001C6D62">
              <w:rPr>
                <w:sz w:val="20"/>
                <w:szCs w:val="20"/>
              </w:rPr>
              <w:t>Założenia i cele przedmiotu: Zapoznanie studentów z praktyką konstruowania zespołów i elementów maszyn.</w:t>
            </w:r>
          </w:p>
          <w:p w:rsidRPr="00904BFC" w:rsidR="00340E78" w:rsidP="00340E78" w:rsidRDefault="00340E78" w14:paraId="5B439B1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Wykład:</w:t>
            </w:r>
          </w:p>
          <w:p w:rsidR="00340E78" w:rsidP="67E5D691" w:rsidRDefault="00340E78" w14:paraId="4822DF43" wp14:textId="5BDBAE4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67E5D691" w:rsidR="67E5D691">
              <w:rPr>
                <w:sz w:val="20"/>
                <w:szCs w:val="20"/>
              </w:rPr>
              <w:t>Cele, podstawowe etapy projektowania i wymagania techniczne opracowanej konstrukcji.</w:t>
            </w:r>
          </w:p>
          <w:p w:rsidRPr="00904BFC" w:rsidR="00340E78" w:rsidP="38EF76BF" w:rsidRDefault="00340E78" w14:paraId="4B94D5A5" wp14:textId="29F3083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="00340E78">
              <w:rPr/>
              <w:t xml:space="preserve">Proces konstruowania. Normalizacja i unifikacja w budowie maszyn. </w:t>
            </w:r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Klasyfikacja i zakresy stosowania połączeń w budowie maszyn. Zastosowanie i klasyfikacja konstrukcji kratowych. Zastosowanie, klasyfikacja i konstrukcja ram.</w:t>
            </w:r>
            <w:r w:rsidR="00340E78">
              <w:rPr/>
              <w:t xml:space="preserve"> B</w:t>
            </w:r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udowa, zasada działania i zastosowanie mechanizmów śrubowych. Zasady konstruowania, obliczenia i dobór podstawowych parametrów mechanizmów śrubowych. Podział i charakterystyka przekładni mechanicznych. Klasyfikacja i zasada działania przekładni zębatych, charakterystyka kół zębatych, podstawowe pojęcia i określenia. Geometria i kinematyka zazębienia kół zębatych walcowych o zębach prostych: główne wymiary koła, podstawowe prawo zazębienia, zarys zęba, zarys </w:t>
            </w:r>
            <w:proofErr w:type="spellStart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ewolwentowy</w:t>
            </w:r>
            <w:proofErr w:type="spellEnd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zęba, współpracą zębów o zarysie </w:t>
            </w:r>
            <w:proofErr w:type="spellStart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ewolwentowym</w:t>
            </w:r>
            <w:proofErr w:type="spellEnd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: punkt </w:t>
            </w:r>
            <w:proofErr w:type="spellStart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przyporu</w:t>
            </w:r>
            <w:proofErr w:type="spellEnd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, linia </w:t>
            </w:r>
            <w:proofErr w:type="spellStart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przyporu</w:t>
            </w:r>
            <w:proofErr w:type="spellEnd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i odcinek </w:t>
            </w:r>
            <w:proofErr w:type="spellStart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przyporu</w:t>
            </w:r>
            <w:proofErr w:type="spellEnd"/>
            <w:r w:rsidRPr="38EF76BF" w:rsidR="758ACA6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, wskaźnik zazębienia, graniczna liczba zębów, korekcja uzębienia. Geometria i kinematyka zazębienia kół zębatych walcowych o zębach śrubowych: podstawowe wymiary geometryczne, czołowy kąt zarysu, normalny kąt zarysu, linia zęba, kąt pochylenia linii zęba, zastępcza liczba zębów, graniczna liczba zębów, przesunięcie zarysów, wskaźnik zazębienia. </w:t>
            </w:r>
            <w:r w:rsidRPr="38EF76BF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Kinematyczne, geometryczne oraz energetyczne zależności i kryteria obliczeniowe przekładni zębatych. Obliczenia wytrzymałościowe, dobór wymiarów i konstruowanie kół zębatych.</w:t>
            </w:r>
          </w:p>
          <w:p w:rsidR="00340E78" w:rsidP="00340E78" w:rsidRDefault="00340E78" w14:paraId="3EA672A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Ćwiczenia:</w:t>
            </w:r>
          </w:p>
          <w:p w:rsidRPr="00582090" w:rsidR="00ED11F9" w:rsidP="001C6D62" w:rsidRDefault="00340E78" w14:paraId="4C63B3BA" wp14:textId="1A12732E">
            <w:pPr>
              <w:spacing w:line="240" w:lineRule="auto"/>
              <w:jc w:val="both"/>
              <w:rPr>
                <w:sz w:val="16"/>
                <w:szCs w:val="16"/>
              </w:rPr>
            </w:pPr>
            <w:r w:rsidR="67E5D691">
              <w:rPr/>
              <w:t>Opracowanie konstrukcyjne wybranych obiektów mechanicznych. Projekt urządzenia z mechanizmem śrubowym i projekt kół zębatych walcowych, wałków oraz węzłów łożyskowania w reduktorze jednostopniowym. Opracowanie powinno obejmować rysunek złożeniowy, rysunki wykonawcze wybranych detali oraz niezbędne obliczenia.</w:t>
            </w:r>
          </w:p>
        </w:tc>
      </w:tr>
      <w:tr xmlns:wp14="http://schemas.microsoft.com/office/word/2010/wordml" w:rsidRPr="00E31A6B" w:rsidR="00ED11F9" w:rsidTr="1D06DA9C" w14:paraId="5409B65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4BFC" w:rsidR="00B24FB3" w:rsidP="00B24FB3" w:rsidRDefault="00B24FB3" w14:paraId="1E402CA5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 xml:space="preserve">wykład ………………………………………………………………………………………;  liczba godzin 30;  </w:t>
            </w:r>
          </w:p>
          <w:p w:rsidRPr="00904BFC" w:rsidR="00B24FB3" w:rsidP="00B24FB3" w:rsidRDefault="00B24FB3" w14:paraId="5B461C5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 xml:space="preserve">ćwiczenia……………………………………………………………………………………;  liczba godzin 30;  </w:t>
            </w:r>
          </w:p>
          <w:p w:rsidRPr="00BD2417" w:rsidR="00ED11F9" w:rsidP="00B24FB3" w:rsidRDefault="00B24FB3" w14:paraId="4EDFF1C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04BFC">
              <w:rPr>
                <w:sz w:val="20"/>
                <w:szCs w:val="20"/>
              </w:rPr>
              <w:t>…………………………………………………………………………………………..………;  liczba godzin ….;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1D06DA9C" w14:paraId="1061D45F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4BFC" w:rsidR="00ED11F9" w:rsidP="67E5D691" w:rsidRDefault="001C6D62" w14:paraId="3D579671" wp14:textId="2A6AF17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sz w:val="20"/>
                <w:szCs w:val="20"/>
              </w:rPr>
              <w:t xml:space="preserve">Wykład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multimedialny i ćwiczenia obliczeniowo-projektowe w komputerowej sali dydaktycznej, a w przypadku modelu hybrydowego nauczanie na platformie MS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Teams.</w:t>
            </w:r>
          </w:p>
        </w:tc>
      </w:tr>
      <w:tr xmlns:wp14="http://schemas.microsoft.com/office/word/2010/wordml" w:rsidRPr="00E31A6B" w:rsidR="00ED11F9" w:rsidTr="1D06DA9C" w14:paraId="297B271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04BFC" w:rsidR="00ED11F9" w:rsidP="00CD0414" w:rsidRDefault="00ED11F9" w14:paraId="3DEEC66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904BFC" w:rsidR="00ED11F9" w:rsidP="00472C9B" w:rsidRDefault="00472C9B" w14:paraId="5012A46E" wp14:textId="064A952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00472C9B">
              <w:rPr>
                <w:sz w:val="20"/>
                <w:szCs w:val="20"/>
              </w:rPr>
              <w:t>Student zna podstawy grafiki inżynierskiej, mechaniki, wytrzymałości materiałów i maszynoznawstwa.</w:t>
            </w:r>
          </w:p>
          <w:p w:rsidRPr="00904BFC" w:rsidR="00ED11F9" w:rsidP="00CD0414" w:rsidRDefault="00ED11F9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1D06DA9C" w14:paraId="7530CDEE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94A73" w:rsidR="00394A73" w:rsidP="00394A73" w:rsidRDefault="00394A73" w14:paraId="2712782D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lementów i zespołów powszechnie </w:t>
            </w:r>
            <w:r w:rsidRPr="00394A73">
              <w:rPr>
                <w:bCs/>
                <w:sz w:val="20"/>
                <w:szCs w:val="20"/>
              </w:rPr>
              <w:t>występujących w maszynach,</w:t>
            </w:r>
          </w:p>
          <w:p w:rsidRPr="00394A73" w:rsidR="00ED11F9" w:rsidP="00394A73" w:rsidRDefault="00394A73" w14:paraId="4C844910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 xml:space="preserve">obrać materiały i przeprowadzić obliczenia wytrzymałościowe mechanizmów śrubowych i </w:t>
            </w:r>
            <w:r w:rsidRPr="00394A73">
              <w:rPr>
                <w:bCs/>
                <w:sz w:val="20"/>
                <w:szCs w:val="20"/>
              </w:rPr>
              <w:t>przekładni mechanicznych,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94A73" w:rsidR="00ED11F9" w:rsidP="00394A73" w:rsidRDefault="00394A73" w14:paraId="407EFF4D" wp14:textId="3A7944D7">
            <w:pPr>
              <w:spacing w:line="240" w:lineRule="auto"/>
              <w:rPr>
                <w:sz w:val="20"/>
                <w:szCs w:val="20"/>
              </w:rPr>
            </w:pPr>
            <w:r w:rsidRPr="67E5D691" w:rsidR="67E5D691">
              <w:rPr>
                <w:sz w:val="20"/>
                <w:szCs w:val="20"/>
              </w:rPr>
              <w:t>03 – potrafi rozwiązywać problemy inżynierskie z uwzględnieniem potrzeb społecznych i z zachowaniem wymagań bezpieczeństwa, zwiększając bezpieczeństwo eksploatacji maszyn,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67E5D691" w:rsidR="67E5D691">
              <w:rPr>
                <w:sz w:val="16"/>
                <w:szCs w:val="16"/>
              </w:rPr>
              <w:t>Kompetencje</w:t>
            </w:r>
            <w:r w:rsidRPr="67E5D691" w:rsidR="67E5D691">
              <w:rPr>
                <w:sz w:val="16"/>
                <w:szCs w:val="16"/>
              </w:rPr>
              <w:t>:</w:t>
            </w:r>
          </w:p>
          <w:p w:rsidR="67E5D691" w:rsidP="67E5D691" w:rsidRDefault="67E5D691" wp14:noSpellErr="1" w14:paraId="69A0162A">
            <w:pPr>
              <w:spacing w:line="240" w:lineRule="auto"/>
              <w:rPr>
                <w:sz w:val="20"/>
                <w:szCs w:val="20"/>
              </w:rPr>
            </w:pPr>
            <w:r w:rsidRPr="67E5D691" w:rsidR="67E5D691">
              <w:rPr>
                <w:sz w:val="20"/>
                <w:szCs w:val="20"/>
              </w:rPr>
              <w:t>04 – ma świadomość wpływu działalności inżynierskiej na środowisko i związaną z tym odpowiedzialność za podejmowane decyzje</w:t>
            </w:r>
          </w:p>
          <w:p w:rsidR="67E5D691" w:rsidP="67E5D691" w:rsidRDefault="67E5D691" w14:paraId="43219FF1" w14:textId="0B963C24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  <w:p w:rsidRPr="00A2480F" w:rsidR="00ED11F9" w:rsidP="00CD0414" w:rsidRDefault="00ED11F9" w14:paraId="79A551C6" wp14:textId="46A1983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1D06DA9C" w14:paraId="24A1D164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4BFC" w:rsidR="00ED11F9" w:rsidP="00CD0414" w:rsidRDefault="00472C9B" w14:paraId="03F3360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Ocena za wykonanie zadania projektowego.</w:t>
            </w:r>
          </w:p>
        </w:tc>
      </w:tr>
      <w:tr xmlns:wp14="http://schemas.microsoft.com/office/word/2010/wordml" w:rsidR="00ED11F9" w:rsidTr="1D06DA9C" w14:paraId="2123680B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4BFC" w:rsidR="00ED11F9" w:rsidP="67E5D691" w:rsidRDefault="00472C9B" w14:paraId="54BBB37E" wp14:textId="5FC55BC1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sz w:val="20"/>
                <w:szCs w:val="20"/>
              </w:rPr>
              <w:t>Złożone projekty i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imienne karty oceny studentów.</w:t>
            </w:r>
          </w:p>
        </w:tc>
      </w:tr>
      <w:tr xmlns:wp14="http://schemas.microsoft.com/office/word/2010/wordml" w:rsidR="00ED11F9" w:rsidTr="1D06DA9C" w14:paraId="4A565A50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4BFC" w:rsidR="00ED11F9" w:rsidP="67E5D691" w:rsidRDefault="00472C9B" w14:paraId="2569B70E" wp14:textId="03130FE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Ocena za projekt mechanizmu śrubowego 30%</w:t>
            </w:r>
          </w:p>
          <w:p w:rsidRPr="00904BFC" w:rsidR="00ED11F9" w:rsidP="67E5D691" w:rsidRDefault="00472C9B" w14:paraId="39096C37" wp14:textId="1B2824D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Ocena za projekt reduktora 57%</w:t>
            </w:r>
          </w:p>
          <w:p w:rsidRPr="00904BFC" w:rsidR="00ED11F9" w:rsidP="67E5D691" w:rsidRDefault="00472C9B" w14:paraId="56F9D0D6" wp14:textId="78DE858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Ocena za aktywność na zajęciach projektowych 13%</w:t>
            </w:r>
          </w:p>
        </w:tc>
      </w:tr>
      <w:tr xmlns:wp14="http://schemas.microsoft.com/office/word/2010/wordml" w:rsidR="00ED11F9" w:rsidTr="1D06DA9C" w14:paraId="3ED0F17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04BFC" w:rsidR="00ED11F9" w:rsidP="67E5D691" w:rsidRDefault="00472C9B" w14:paraId="2743415B" wp14:textId="1F5BE79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sz w:val="20"/>
                <w:szCs w:val="20"/>
              </w:rPr>
              <w:t xml:space="preserve">Przedmiot jest realizowany w sali komputerowej,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na platformie MS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Teams.</w:t>
            </w:r>
          </w:p>
        </w:tc>
      </w:tr>
      <w:tr xmlns:wp14="http://schemas.microsoft.com/office/word/2010/wordml" w:rsidR="00ED11F9" w:rsidTr="1D06DA9C" w14:paraId="7C9395E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04BFC" w:rsidR="00ED11F9" w:rsidP="002D11C5" w:rsidRDefault="00ED11F9" w14:paraId="396BECA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04BFC">
              <w:rPr>
                <w:sz w:val="20"/>
                <w:szCs w:val="20"/>
              </w:rPr>
              <w:t>Literatura podstawowa i uzupełniająca:</w:t>
            </w:r>
          </w:p>
          <w:p w:rsidRPr="00904BFC" w:rsidR="002834C3" w:rsidP="67E5D691" w:rsidRDefault="002834C3" w14:paraId="56AE623C" wp14:textId="7725B68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7E5D691" w:rsidR="67E5D691">
              <w:rPr>
                <w:sz w:val="20"/>
                <w:szCs w:val="20"/>
              </w:rPr>
              <w:t xml:space="preserve">1.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Skoć A., Kwaśn M.,</w:t>
            </w:r>
            <w:r w:rsidRPr="67E5D691" w:rsidR="67E5D69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  <w:r w:rsidRPr="67E5D691" w:rsidR="67E5D69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Spałek J. Podstawy konstrukcji maszyn, tom 3. WNT, Warszawa 2018</w:t>
            </w:r>
          </w:p>
          <w:p w:rsidRPr="00904BFC" w:rsidR="002834C3" w:rsidP="002D11C5" w:rsidRDefault="002834C3" w14:paraId="04A04082" wp14:textId="48D4C6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>2. Osiński Z.: Podstawy konstrukcji maszyn, PWN, Warszawa 2010</w:t>
            </w:r>
          </w:p>
          <w:p w:rsidR="758ACA6D" w:rsidP="758ACA6D" w:rsidRDefault="758ACA6D" w14:paraId="56144C3F" w14:textId="1379188A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758ACA6D" w:rsidR="758ACA6D">
              <w:rPr>
                <w:sz w:val="20"/>
                <w:szCs w:val="20"/>
              </w:rPr>
              <w:t xml:space="preserve">3. </w:t>
            </w:r>
            <w:r w:rsidRPr="758ACA6D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Knosala R., </w:t>
            </w:r>
            <w:proofErr w:type="spellStart"/>
            <w:r w:rsidRPr="758ACA6D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Gendarz</w:t>
            </w:r>
            <w:proofErr w:type="spellEnd"/>
            <w:r w:rsidRPr="758ACA6D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P., Gwiazda A., </w:t>
            </w:r>
            <w:proofErr w:type="spellStart"/>
            <w:r w:rsidRPr="758ACA6D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Baier</w:t>
            </w:r>
            <w:proofErr w:type="spellEnd"/>
            <w:r w:rsidRPr="758ACA6D" w:rsidR="758ACA6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P. Podstawy konstrukcji maszyn. Ćwiczenia. PWN, Warszawa 2018</w:t>
            </w:r>
          </w:p>
          <w:p w:rsidRPr="00904BFC" w:rsidR="002834C3" w:rsidP="002D11C5" w:rsidRDefault="002834C3" w14:paraId="46D88027" wp14:textId="7BD7900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>4. Przykłady obliczeń z podstaw konstrukcji maszyn, pod red. E. Mazanka, tom 1 i 2, WNT, Warszawa 2005</w:t>
            </w:r>
          </w:p>
          <w:p w:rsidRPr="00904BFC" w:rsidR="002834C3" w:rsidP="002D11C5" w:rsidRDefault="002834C3" w14:paraId="213D9576" wp14:textId="32CAA87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 xml:space="preserve">5. Kurmaz L.W., </w:t>
            </w:r>
            <w:proofErr w:type="spellStart"/>
            <w:r w:rsidRPr="758ACA6D" w:rsidR="67E5D691">
              <w:rPr>
                <w:sz w:val="20"/>
                <w:szCs w:val="20"/>
              </w:rPr>
              <w:t>Kurmaz</w:t>
            </w:r>
            <w:proofErr w:type="spellEnd"/>
            <w:r w:rsidRPr="758ACA6D" w:rsidR="67E5D691">
              <w:rPr>
                <w:sz w:val="20"/>
                <w:szCs w:val="20"/>
              </w:rPr>
              <w:t xml:space="preserve"> O.L.: Projektowanie węzłów i części maszyn, Wyd. Politechniki Śląskiej, Kielce 2004</w:t>
            </w:r>
          </w:p>
          <w:p w:rsidRPr="00904BFC" w:rsidR="002834C3" w:rsidP="002D11C5" w:rsidRDefault="002834C3" w14:paraId="3E160AE8" wp14:textId="7376A98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>6. Kuczewski J., Miszczak M.: Podstawy konstrukcji maszyn rolniczych i leśnych, Wyd. SGGW, Warszawa 1996</w:t>
            </w:r>
          </w:p>
          <w:p w:rsidRPr="00904BFC" w:rsidR="002834C3" w:rsidP="002D11C5" w:rsidRDefault="002834C3" w14:paraId="1BB90CA9" wp14:textId="4427E6F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>7. Lisowski A. Podstawy techniki w rolnictwie. Wyd. REA, Warszawa 2008</w:t>
            </w:r>
          </w:p>
          <w:p w:rsidRPr="00904BFC" w:rsidR="00ED11F9" w:rsidP="002D11C5" w:rsidRDefault="002834C3" w14:paraId="2FF6B3A8" wp14:textId="1959040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58ACA6D" w:rsidR="67E5D691">
              <w:rPr>
                <w:sz w:val="20"/>
                <w:szCs w:val="20"/>
              </w:rPr>
              <w:t>8. Poradniki inżynierskie oraz katalogi części i zespołów maszyn.</w:t>
            </w:r>
          </w:p>
        </w:tc>
      </w:tr>
      <w:tr xmlns:wp14="http://schemas.microsoft.com/office/word/2010/wordml" w:rsidR="00ED11F9" w:rsidTr="1D06DA9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53128261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2486C05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101652C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633887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2BF2" w14:paraId="4223FDF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415AB9D3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2BF2" w14:paraId="414DBC5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3,0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B99056E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1299C43A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B24FB3" w:rsidTr="0093211F" w14:paraId="095AF291" wp14:textId="77777777">
        <w:tc>
          <w:tcPr>
            <w:tcW w:w="1547" w:type="dxa"/>
          </w:tcPr>
          <w:p w:rsidRPr="00BD2417" w:rsidR="00394A73" w:rsidP="00394A73" w:rsidRDefault="00B24FB3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B24FB3" w:rsidP="00B24FB3" w:rsidRDefault="00B24FB3" w14:paraId="4DDBEF00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394A73" w:rsidR="00B24FB3" w:rsidP="00394A73" w:rsidRDefault="00394A73" w14:paraId="68B2B5B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lementów i zespołów powszechnie występujących w maszynach,</w:t>
            </w:r>
          </w:p>
        </w:tc>
        <w:tc>
          <w:tcPr>
            <w:tcW w:w="3001" w:type="dxa"/>
          </w:tcPr>
          <w:p w:rsidRPr="00394A73" w:rsidR="00B24FB3" w:rsidP="00B24FB3" w:rsidRDefault="00394A73" w14:paraId="35E34833" wp14:textId="77777777">
            <w:pPr>
              <w:rPr>
                <w:bCs/>
                <w:sz w:val="18"/>
                <w:szCs w:val="18"/>
              </w:rPr>
            </w:pPr>
            <w:r w:rsidRPr="00394A73">
              <w:rPr>
                <w:bCs/>
                <w:sz w:val="18"/>
                <w:szCs w:val="18"/>
              </w:rPr>
              <w:t>K_W03, K_W04</w:t>
            </w:r>
          </w:p>
        </w:tc>
        <w:tc>
          <w:tcPr>
            <w:tcW w:w="1381" w:type="dxa"/>
          </w:tcPr>
          <w:p w:rsidRPr="00FB1C10" w:rsidR="00B24FB3" w:rsidP="00B24FB3" w:rsidRDefault="007F45C8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B24FB3" w:rsidTr="0093211F" w14:paraId="3506FF93" wp14:textId="77777777">
        <w:tc>
          <w:tcPr>
            <w:tcW w:w="1547" w:type="dxa"/>
          </w:tcPr>
          <w:p w:rsidRPr="00BD2417" w:rsidR="00394A73" w:rsidP="00394A73" w:rsidRDefault="00B24FB3" w14:paraId="494C5FC2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t xml:space="preserve"> </w:t>
            </w:r>
          </w:p>
          <w:p w:rsidRPr="00BD2417" w:rsidR="00B24FB3" w:rsidP="00B24FB3" w:rsidRDefault="00B24FB3" w14:paraId="3461D779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B24FB3" w:rsidP="00B24FB3" w:rsidRDefault="00394A73" w14:paraId="42F0FE72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 xml:space="preserve">obrać materiały i przeprowadzić obliczenia wytrzymałościowe mechanizmów śrubowych i </w:t>
            </w:r>
            <w:r w:rsidRPr="00394A73">
              <w:rPr>
                <w:bCs/>
                <w:sz w:val="20"/>
                <w:szCs w:val="20"/>
              </w:rPr>
              <w:t>przekładni mechanicznych,</w:t>
            </w:r>
          </w:p>
        </w:tc>
        <w:tc>
          <w:tcPr>
            <w:tcW w:w="3001" w:type="dxa"/>
          </w:tcPr>
          <w:p w:rsidRPr="00394A73" w:rsidR="00B24FB3" w:rsidP="00B24FB3" w:rsidRDefault="00394A73" w14:paraId="51989FDC" wp14:textId="77777777">
            <w:pPr>
              <w:rPr>
                <w:bCs/>
                <w:sz w:val="18"/>
                <w:szCs w:val="18"/>
              </w:rPr>
            </w:pPr>
            <w:r w:rsidRPr="00394A73">
              <w:rPr>
                <w:bCs/>
                <w:sz w:val="18"/>
                <w:szCs w:val="18"/>
              </w:rPr>
              <w:t>K_W05, K_W06, K_W11</w:t>
            </w:r>
          </w:p>
        </w:tc>
        <w:tc>
          <w:tcPr>
            <w:tcW w:w="1381" w:type="dxa"/>
          </w:tcPr>
          <w:p w:rsidRPr="00FB1C10" w:rsidR="00B24FB3" w:rsidP="00B24FB3" w:rsidRDefault="007F45C8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394A73" w:rsidTr="0093211F" w14:paraId="3CF2D8B6" wp14:textId="77777777">
        <w:tc>
          <w:tcPr>
            <w:tcW w:w="1547" w:type="dxa"/>
          </w:tcPr>
          <w:p w:rsidRPr="00BD2417" w:rsidR="00394A73" w:rsidP="00B24FB3" w:rsidRDefault="00394A73" w14:paraId="0FB78278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B24FB3" w:rsidR="00394A73" w:rsidP="00B24FB3" w:rsidRDefault="00394A73" w14:paraId="1FC3994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394A73" w:rsidR="00394A73" w:rsidP="006478A0" w:rsidRDefault="00394A73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394A73" w:rsidP="006478A0" w:rsidRDefault="00394A73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5BB53822" wp14:textId="77777777">
        <w:tc>
          <w:tcPr>
            <w:tcW w:w="1547" w:type="dxa"/>
          </w:tcPr>
          <w:p w:rsidRPr="00BD2417" w:rsidR="0093211F" w:rsidP="00394A73" w:rsidRDefault="0093211F" w14:paraId="2E10539F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94A73" w:rsidR="0093211F" w:rsidP="00394A73" w:rsidRDefault="00394A73" w14:paraId="1512697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społecznych i z </w:t>
            </w:r>
            <w:r w:rsidRPr="00394A73">
              <w:rPr>
                <w:sz w:val="20"/>
                <w:szCs w:val="20"/>
              </w:rPr>
              <w:t>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bezpieczeństwo eksploatacji maszyn,</w:t>
            </w:r>
          </w:p>
        </w:tc>
        <w:tc>
          <w:tcPr>
            <w:tcW w:w="3001" w:type="dxa"/>
          </w:tcPr>
          <w:p w:rsidRPr="00394A73" w:rsidR="0093211F" w:rsidP="006478A0" w:rsidRDefault="00394A73" w14:paraId="17B67F8B" wp14:textId="77777777">
            <w:pPr>
              <w:rPr>
                <w:bCs/>
                <w:sz w:val="18"/>
                <w:szCs w:val="18"/>
              </w:rPr>
            </w:pPr>
            <w:r w:rsidRPr="00394A73">
              <w:rPr>
                <w:bCs/>
                <w:sz w:val="18"/>
                <w:szCs w:val="18"/>
              </w:rPr>
              <w:t>K_U12</w:t>
            </w:r>
          </w:p>
        </w:tc>
        <w:tc>
          <w:tcPr>
            <w:tcW w:w="1381" w:type="dxa"/>
          </w:tcPr>
          <w:p w:rsidRPr="00FB1C10" w:rsidR="0093211F" w:rsidP="006478A0" w:rsidRDefault="007F45C8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38F2EB37" wp14:textId="77777777">
        <w:tc>
          <w:tcPr>
            <w:tcW w:w="1547" w:type="dxa"/>
          </w:tcPr>
          <w:p w:rsidRPr="00BD2417" w:rsidR="0093211F" w:rsidP="00394A73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B1C10" w:rsidR="0093211F" w:rsidP="0011668F" w:rsidRDefault="00394A73" w14:paraId="321C8528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04 – ma świadomość wpływu działalności </w:t>
            </w:r>
            <w:r w:rsidRPr="00394A73">
              <w:rPr>
                <w:sz w:val="20"/>
                <w:szCs w:val="20"/>
              </w:rPr>
              <w:t>inżyniers</w:t>
            </w:r>
            <w:r>
              <w:rPr>
                <w:sz w:val="20"/>
                <w:szCs w:val="20"/>
              </w:rPr>
              <w:t xml:space="preserve">kiej na środowisko i związaną z tym odpowiedzialność za podejmowane </w:t>
            </w:r>
            <w:r w:rsidRPr="00394A73">
              <w:rPr>
                <w:sz w:val="20"/>
                <w:szCs w:val="20"/>
              </w:rPr>
              <w:t>decyzje</w:t>
            </w:r>
          </w:p>
        </w:tc>
        <w:tc>
          <w:tcPr>
            <w:tcW w:w="3001" w:type="dxa"/>
          </w:tcPr>
          <w:p w:rsidRPr="00394A73" w:rsidR="0093211F" w:rsidP="006478A0" w:rsidRDefault="00394A73" w14:paraId="26AFD1E6" wp14:textId="77777777">
            <w:pPr>
              <w:rPr>
                <w:bCs/>
                <w:sz w:val="18"/>
                <w:szCs w:val="18"/>
              </w:rPr>
            </w:pPr>
            <w:r w:rsidRPr="00394A73">
              <w:rPr>
                <w:bCs/>
                <w:sz w:val="18"/>
                <w:szCs w:val="18"/>
              </w:rPr>
              <w:t>K_U13</w:t>
            </w:r>
          </w:p>
        </w:tc>
        <w:tc>
          <w:tcPr>
            <w:tcW w:w="1381" w:type="dxa"/>
          </w:tcPr>
          <w:p w:rsidRPr="00FB1C10" w:rsidR="0093211F" w:rsidP="006478A0" w:rsidRDefault="007F45C8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62EBF3C5" wp14:textId="77777777">
        <w:tc>
          <w:tcPr>
            <w:tcW w:w="1547" w:type="dxa"/>
          </w:tcPr>
          <w:p w:rsidRPr="00BD2417" w:rsidR="0093211F" w:rsidP="006478A0" w:rsidRDefault="0093211F" w14:paraId="6D98A12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23DE523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2E56223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3F0124" w:rsidP="002C0CA5" w:rsidRDefault="003F0124" w14:paraId="07547A0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3F0124" w:rsidP="002C0CA5" w:rsidRDefault="003F0124" w14:paraId="5043CB0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3F0124" w:rsidP="002C0CA5" w:rsidRDefault="003F0124" w14:paraId="07459315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3F0124" w:rsidP="002C0CA5" w:rsidRDefault="003F0124" w14:paraId="6537F28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34BC"/>
    <w:rsid w:val="000C4232"/>
    <w:rsid w:val="0011668F"/>
    <w:rsid w:val="001C6D62"/>
    <w:rsid w:val="00207BBF"/>
    <w:rsid w:val="002354DE"/>
    <w:rsid w:val="002834C3"/>
    <w:rsid w:val="002C0CA5"/>
    <w:rsid w:val="002D11C5"/>
    <w:rsid w:val="00303F4E"/>
    <w:rsid w:val="00340E78"/>
    <w:rsid w:val="00341D25"/>
    <w:rsid w:val="0036131B"/>
    <w:rsid w:val="00394A73"/>
    <w:rsid w:val="003A2005"/>
    <w:rsid w:val="003B680D"/>
    <w:rsid w:val="003F0124"/>
    <w:rsid w:val="003F2BF2"/>
    <w:rsid w:val="00472C9B"/>
    <w:rsid w:val="004F5168"/>
    <w:rsid w:val="00597B31"/>
    <w:rsid w:val="00625000"/>
    <w:rsid w:val="00635AAA"/>
    <w:rsid w:val="00665801"/>
    <w:rsid w:val="006674DC"/>
    <w:rsid w:val="006C766B"/>
    <w:rsid w:val="0072568B"/>
    <w:rsid w:val="00735F91"/>
    <w:rsid w:val="00785B76"/>
    <w:rsid w:val="00794FB5"/>
    <w:rsid w:val="007D736E"/>
    <w:rsid w:val="007F45C8"/>
    <w:rsid w:val="00860FAB"/>
    <w:rsid w:val="008A1E7D"/>
    <w:rsid w:val="008C5679"/>
    <w:rsid w:val="008F7E6F"/>
    <w:rsid w:val="00904BFC"/>
    <w:rsid w:val="00925376"/>
    <w:rsid w:val="0093211F"/>
    <w:rsid w:val="00965A2D"/>
    <w:rsid w:val="00966E0B"/>
    <w:rsid w:val="009B21A4"/>
    <w:rsid w:val="009E71F1"/>
    <w:rsid w:val="00A2480F"/>
    <w:rsid w:val="00A43564"/>
    <w:rsid w:val="00A80D21"/>
    <w:rsid w:val="00B24FB3"/>
    <w:rsid w:val="00B2721F"/>
    <w:rsid w:val="00B67B52"/>
    <w:rsid w:val="00B720F6"/>
    <w:rsid w:val="00CB0C42"/>
    <w:rsid w:val="00CD0414"/>
    <w:rsid w:val="00ED11F9"/>
    <w:rsid w:val="00EE4F54"/>
    <w:rsid w:val="00F17173"/>
    <w:rsid w:val="00FB2DB7"/>
    <w:rsid w:val="026492B1"/>
    <w:rsid w:val="07CE0C22"/>
    <w:rsid w:val="1ABD104D"/>
    <w:rsid w:val="1D06DA9C"/>
    <w:rsid w:val="1D988AFC"/>
    <w:rsid w:val="2F6C67F5"/>
    <w:rsid w:val="31C18196"/>
    <w:rsid w:val="343F0FCA"/>
    <w:rsid w:val="38EF76BF"/>
    <w:rsid w:val="3A047D78"/>
    <w:rsid w:val="3F8A7945"/>
    <w:rsid w:val="4E54E1EE"/>
    <w:rsid w:val="52AF3B63"/>
    <w:rsid w:val="5445E1C0"/>
    <w:rsid w:val="544B0BC4"/>
    <w:rsid w:val="56EA7929"/>
    <w:rsid w:val="5BBDEA4C"/>
    <w:rsid w:val="600EC39F"/>
    <w:rsid w:val="60783312"/>
    <w:rsid w:val="6237E57A"/>
    <w:rsid w:val="67E5D691"/>
    <w:rsid w:val="67F45FE6"/>
    <w:rsid w:val="6B758A23"/>
    <w:rsid w:val="738727CD"/>
    <w:rsid w:val="758ACA6D"/>
    <w:rsid w:val="7F00B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E084"/>
  <w15:docId w15:val="{CF18AA67-B89E-426F-9865-65E8133AC7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95" w:customStyle="1">
    <w:name w:val="Font Style95"/>
    <w:uiPriority w:val="99"/>
    <w:rsid w:val="00B24FB3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6</revision>
  <lastPrinted>2019-03-18T08:34:00.0000000Z</lastPrinted>
  <dcterms:created xsi:type="dcterms:W3CDTF">2019-05-12T13:15:00.0000000Z</dcterms:created>
  <dcterms:modified xsi:type="dcterms:W3CDTF">2022-03-21T08:52:47.0230429Z</dcterms:modified>
</coreProperties>
</file>