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245"/>
        <w:gridCol w:w="1306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2DF3A460" w14:paraId="1D19FA1D" wp14:textId="77777777">
        <w:trPr>
          <w:trHeight w:val="405"/>
        </w:trPr>
        <w:tc>
          <w:tcPr>
            <w:tcW w:w="2308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994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41E11" w:rsidR="00CD0414" w:rsidP="00417454" w:rsidRDefault="009F30C2" w14:paraId="00CB2F6F" wp14:textId="77777777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3D71D2">
              <w:rPr>
                <w:sz w:val="20"/>
                <w:szCs w:val="20"/>
              </w:rPr>
              <w:t>Ekonomia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841B8B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xmlns:wp14="http://schemas.microsoft.com/office/word/2010/wordml" w:rsidR="00CD0414" w:rsidTr="2DF3A460" w14:paraId="68968800" wp14:textId="77777777">
        <w:trPr>
          <w:trHeight w:val="340"/>
        </w:trPr>
        <w:tc>
          <w:tcPr>
            <w:tcW w:w="2308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362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7D79A0" w14:paraId="149A554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3D71D2">
              <w:rPr>
                <w:sz w:val="20"/>
                <w:szCs w:val="20"/>
              </w:rPr>
              <w:t>Ekonomics</w:t>
            </w:r>
            <w:proofErr w:type="spellEnd"/>
          </w:p>
        </w:tc>
      </w:tr>
      <w:tr xmlns:wp14="http://schemas.microsoft.com/office/word/2010/wordml" w:rsidR="00CD0414" w:rsidTr="2DF3A460" w14:paraId="4A23E9ED" wp14:textId="77777777">
        <w:trPr>
          <w:trHeight w:val="340"/>
        </w:trPr>
        <w:tc>
          <w:tcPr>
            <w:tcW w:w="230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36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3D71D2" w14:paraId="6E6D304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CD0414" w:rsidTr="2DF3A460" w14:paraId="0A37501D" wp14:textId="77777777">
        <w:trPr>
          <w:trHeight w:val="227"/>
        </w:trPr>
        <w:tc>
          <w:tcPr>
            <w:tcW w:w="23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36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2DF3A460" w14:paraId="683A2799" wp14:textId="77777777">
        <w:trPr>
          <w:trHeight w:val="303"/>
        </w:trPr>
        <w:tc>
          <w:tcPr>
            <w:tcW w:w="2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41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9D776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2DF3A460" w14:paraId="20E6E551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D118BD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3D71D2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9D7761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7D79A0" w:rsidRDefault="00207BBF" w14:paraId="1143214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D7761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9D7761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o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2DF3A460" w14:paraId="149CFE84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41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340D3A" w:rsidRDefault="00CD0414" w14:paraId="3465792C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340D3A">
              <w:rPr>
                <w:sz w:val="16"/>
                <w:szCs w:val="16"/>
              </w:rPr>
              <w:t>20</w:t>
            </w:r>
            <w:r w:rsidRPr="008C5679">
              <w:rPr>
                <w:sz w:val="16"/>
                <w:szCs w:val="16"/>
              </w:rPr>
              <w:t>/202</w:t>
            </w:r>
            <w:r w:rsidR="00340D3A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340D3A" w:rsidRDefault="009D7761" w14:paraId="330D4957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D7761">
              <w:rPr>
                <w:b/>
                <w:sz w:val="16"/>
                <w:szCs w:val="16"/>
              </w:rPr>
              <w:t>WIP-ZP-S1-01L-15-</w:t>
            </w:r>
            <w:r w:rsidR="00340D3A">
              <w:rPr>
                <w:b/>
                <w:sz w:val="16"/>
                <w:szCs w:val="16"/>
              </w:rPr>
              <w:t>20</w:t>
            </w:r>
          </w:p>
        </w:tc>
      </w:tr>
      <w:tr xmlns:wp14="http://schemas.microsoft.com/office/word/2010/wordml" w:rsidRPr="00CD0414" w:rsidR="00ED11F9" w:rsidTr="2DF3A460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2DF3A460" w14:paraId="6EAEB9C2" wp14:textId="77777777">
        <w:trPr>
          <w:trHeight w:val="340"/>
        </w:trPr>
        <w:tc>
          <w:tcPr>
            <w:tcW w:w="230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36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E27B00A" wp14:textId="25AE81F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0A12F940" w:rsidR="0A12F940">
              <w:rPr>
                <w:b w:val="1"/>
                <w:bCs w:val="1"/>
                <w:sz w:val="16"/>
                <w:szCs w:val="16"/>
              </w:rPr>
              <w:t xml:space="preserve">Dr inż. Aleksandra </w:t>
            </w:r>
            <w:r w:rsidRPr="0A12F940" w:rsidR="0A12F940">
              <w:rPr>
                <w:b w:val="1"/>
                <w:bCs w:val="1"/>
                <w:sz w:val="16"/>
                <w:szCs w:val="16"/>
              </w:rPr>
              <w:t>Lubańska</w:t>
            </w:r>
          </w:p>
        </w:tc>
      </w:tr>
      <w:tr xmlns:wp14="http://schemas.microsoft.com/office/word/2010/wordml" w:rsidR="00ED11F9" w:rsidTr="2DF3A460" w14:paraId="5C74FC35" wp14:textId="77777777">
        <w:trPr>
          <w:trHeight w:val="340"/>
        </w:trPr>
        <w:tc>
          <w:tcPr>
            <w:tcW w:w="230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36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1473EBDE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A12F940" w:rsidR="0A12F940">
              <w:rPr>
                <w:b w:val="1"/>
                <w:bCs w:val="1"/>
                <w:sz w:val="16"/>
                <w:szCs w:val="16"/>
              </w:rPr>
              <w:t>Dr inż. Aleksandra Lubańska</w:t>
            </w:r>
          </w:p>
        </w:tc>
      </w:tr>
      <w:tr xmlns:wp14="http://schemas.microsoft.com/office/word/2010/wordml" w:rsidR="00ED11F9" w:rsidTr="2DF3A460" w14:paraId="5DA554A9" wp14:textId="77777777">
        <w:trPr>
          <w:trHeight w:val="340"/>
        </w:trPr>
        <w:tc>
          <w:tcPr>
            <w:tcW w:w="230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36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1A447C5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A12F940" w:rsidR="0A12F940">
              <w:rPr>
                <w:b w:val="1"/>
                <w:bCs w:val="1"/>
                <w:sz w:val="16"/>
                <w:szCs w:val="16"/>
              </w:rPr>
              <w:t xml:space="preserve">Katedra Logistyki </w:t>
            </w:r>
          </w:p>
        </w:tc>
      </w:tr>
      <w:tr xmlns:wp14="http://schemas.microsoft.com/office/word/2010/wordml" w:rsidR="00ED11F9" w:rsidTr="2DF3A460" w14:paraId="674D9E4A" wp14:textId="77777777">
        <w:trPr>
          <w:trHeight w:val="340"/>
        </w:trPr>
        <w:tc>
          <w:tcPr>
            <w:tcW w:w="230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36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B94D5A5" wp14:textId="2AF4AE4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A12F940" w:rsidR="0A12F940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2DF3A460" w14:paraId="1B816E51" wp14:textId="77777777">
        <w:trPr>
          <w:trHeight w:val="340"/>
        </w:trPr>
        <w:tc>
          <w:tcPr>
            <w:tcW w:w="230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36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2DF3A460" w:rsidP="2DF3A460" w:rsidRDefault="2DF3A460" w14:paraId="1263510F" w14:textId="1DDFFFA6">
            <w:pPr>
              <w:spacing w:line="240" w:lineRule="auto"/>
              <w:jc w:val="both"/>
            </w:pPr>
            <w:r w:rsidRPr="2DF3A460" w:rsidR="2DF3A46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-Głównym celem zajęć jest zaprezentowanie i wyjaśnienie wzajemnych związków między działającymi prawami popytu i podaży a ceną, płacą, kursem papierów wartościowych i ich wpływu na decyzje podmiotów gospodarczych.  </w:t>
            </w:r>
          </w:p>
          <w:p w:rsidR="2DF3A460" w:rsidP="2DF3A460" w:rsidRDefault="2DF3A460" w14:paraId="514996BF" w14:textId="52CD0EA1">
            <w:pPr>
              <w:spacing w:line="240" w:lineRule="auto"/>
              <w:jc w:val="both"/>
            </w:pPr>
            <w:r w:rsidRPr="2DF3A460" w:rsidR="2DF3A46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-Opanowanie przez studentów podstawowych zagadnień z zakresu mikroekonomii i makroekonomii </w:t>
            </w:r>
            <w:proofErr w:type="spellStart"/>
            <w:r w:rsidRPr="2DF3A460" w:rsidR="2DF3A46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tnz</w:t>
            </w:r>
            <w:proofErr w:type="spellEnd"/>
            <w:r w:rsidRPr="2DF3A460" w:rsidR="2DF3A46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. funkcjonowania   rynku, form konkurencji i analizy decyzji konsumentów oraz producentów.  </w:t>
            </w:r>
          </w:p>
          <w:p w:rsidR="2DF3A460" w:rsidP="2DF3A460" w:rsidRDefault="2DF3A460" w14:paraId="530680A6" w14:textId="554AD823">
            <w:pPr>
              <w:spacing w:line="240" w:lineRule="auto"/>
              <w:jc w:val="both"/>
            </w:pPr>
            <w:r w:rsidRPr="2DF3A460" w:rsidR="2DF3A46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- Nabycie umiejętności przez studentów do oceny poziomu aktywności gospodarczej, w oparciu o poznane kategorie.  </w:t>
            </w:r>
          </w:p>
          <w:p w:rsidR="2DF3A460" w:rsidP="2DF3A460" w:rsidRDefault="2DF3A460" w14:paraId="595912BA" w14:textId="5EBF79B3">
            <w:pPr>
              <w:spacing w:line="240" w:lineRule="auto"/>
              <w:jc w:val="both"/>
            </w:pPr>
            <w:r w:rsidRPr="2DF3A460" w:rsidR="2DF3A46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- Rozumienie podstawowych procesów ekonomicznych i zasad sterowania nimi oraz   problemów związanych z otwartością gospodarki na świat. </w:t>
            </w:r>
          </w:p>
          <w:p w:rsidR="2DF3A460" w:rsidP="2DF3A460" w:rsidRDefault="2DF3A460" w14:paraId="0F95A428" w14:textId="11FDAC15">
            <w:pPr>
              <w:spacing w:line="240" w:lineRule="auto"/>
              <w:jc w:val="both"/>
            </w:pPr>
            <w:r w:rsidRPr="2DF3A460" w:rsidR="2DF3A460">
              <w:rPr>
                <w:rFonts w:ascii="Calibri" w:hAnsi="Calibri" w:eastAsia="Calibri" w:cs="Calibri"/>
                <w:b w:val="1"/>
                <w:bCs w:val="1"/>
                <w:noProof w:val="0"/>
                <w:sz w:val="20"/>
                <w:szCs w:val="20"/>
                <w:lang w:val="pl-PL"/>
              </w:rPr>
              <w:t>Wykłady</w:t>
            </w:r>
          </w:p>
          <w:p w:rsidR="2DF3A460" w:rsidP="2DF3A460" w:rsidRDefault="2DF3A460" w14:paraId="785BDC1E" w14:textId="43626166">
            <w:pPr>
              <w:spacing w:line="240" w:lineRule="auto"/>
              <w:jc w:val="both"/>
            </w:pPr>
            <w:r w:rsidRPr="2DF3A460" w:rsidR="2DF3A46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Wprowadzenie do ekonomii. Rynek i gospodarka rynkowa. Teoria rynku. Elastyczność popytu i podaży. Teoria użyteczności. Decyzje producenta. Modele konkurencji rynkowej (konkurencja doskonała, monopol, konkurencja monopolistyczna, oligopol). </w:t>
            </w:r>
            <w:proofErr w:type="gramStart"/>
            <w:r w:rsidRPr="2DF3A460" w:rsidR="2DF3A46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Rynki  czynników</w:t>
            </w:r>
            <w:proofErr w:type="gramEnd"/>
            <w:r w:rsidRPr="2DF3A460" w:rsidR="2DF3A46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produkcji. Teoria dobrobytu. Rachunki makroekonomiczne.  Obieg okrężny dochody i produktu w gospodarce. Podstawowy model gospodarki AD–AS.  Pieniądz i system bankowy. Rynek finansowy. Makroekonomia keynesowska, makroekonomia klasyczna.  Polityka fiskalna. Polityka monetarna.  Cykl koniunkturalny. Inflacja.  Bezrobocie.  Polityka stabilizacyjna.  Modele wzrostu gospodarczego. </w:t>
            </w:r>
          </w:p>
          <w:p w:rsidR="2DF3A460" w:rsidP="2DF3A460" w:rsidRDefault="2DF3A460" w14:paraId="1DEE3C2B" w14:textId="78F1C2CC">
            <w:pPr>
              <w:spacing w:line="240" w:lineRule="auto"/>
              <w:jc w:val="both"/>
            </w:pPr>
            <w:r w:rsidRPr="2DF3A460" w:rsidR="2DF3A460">
              <w:rPr>
                <w:rFonts w:ascii="Calibri" w:hAnsi="Calibri" w:eastAsia="Calibri" w:cs="Calibri"/>
                <w:b w:val="1"/>
                <w:bCs w:val="1"/>
                <w:noProof w:val="0"/>
                <w:sz w:val="20"/>
                <w:szCs w:val="20"/>
                <w:lang w:val="pl-PL"/>
              </w:rPr>
              <w:t>Ćwiczenia</w:t>
            </w:r>
          </w:p>
          <w:p w:rsidR="2DF3A460" w:rsidP="2DF3A460" w:rsidRDefault="2DF3A460" w14:paraId="599157A1" w14:textId="192821D3">
            <w:pPr>
              <w:spacing w:line="240" w:lineRule="auto"/>
              <w:jc w:val="both"/>
            </w:pPr>
            <w:r w:rsidRPr="2DF3A460" w:rsidR="2DF3A46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Wprowadzenie: Analiza różnych definicji ekonomii, przedmiotu ekonomii, pojęć mikroekonomia, makroekonomia. Główne sposoby podchodzenia do badań ekonomicznych: ekonomia pozytywna i normatywna. Analiza podstawowych problemów wyborów ekonomicznych. Potrzeby ludzkie, drogi ich zaspokojenia a ograniczoność zasobów. Problem alokacji rzadkich zasobów. Analiza fundamentalnych praw </w:t>
            </w:r>
            <w:r w:rsidRPr="2DF3A460" w:rsidR="2DF3A46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ekonomii. Rzadkość</w:t>
            </w:r>
            <w:r w:rsidRPr="2DF3A460" w:rsidR="2DF3A46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a możliwości produkcyjne. Mikroanaliza rynku. Równowaga rynkowa. Elastyczność popytu i podaży. Teoria funkcjonowania konsumenta. Teoria funkcjonowania przedsiębiorstwa. Ocena działalności gospodarczej przedsiębiorstwa. Konkurencja doskonała, monopol, konkurencja monopolistyczna, oligopol. Rynek pracy, rynek finansowy, rynek surowców. Renta, procent i zysk. Optimum ekonomiczne przedsiębiorstwa. Równowaga </w:t>
            </w:r>
            <w:proofErr w:type="gramStart"/>
            <w:r w:rsidRPr="2DF3A460" w:rsidR="2DF3A46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konkurencyjna ,</w:t>
            </w:r>
            <w:proofErr w:type="gramEnd"/>
            <w:r w:rsidRPr="2DF3A460" w:rsidR="2DF3A46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teoria dobrobytu. Główne pojęcia i kategorie makroekonomii. Główne nurty i przedmiot badań współczesnej ekonomii. System gospodarczy i jego cechy. Współczesna gospodarka rynkowa. Makroekonomiczne podstawy gospodarowania.    Istota pomiaru strumienia ekonomicznego. Podział produktu i dochodu narodowego.   Obieg okrężny dochody i produktu w gospodarce.   Podstawowy model gospodarki AD–AS.    Pieniądz i system bankowy, kreowanie pieniądza bankowego. Rynek finansowy. Makroekonomia keynesowska, makroekonomia klasyczna.  Polityka fiskalna. Polityka monetarna. Kombinacje polityki fiskalnej i monetarnej.  Teorie cykl koniunkturalnego.   Inflacja w gospodarce. Bezrobocie- formy przezwyciężania.  Handel zagraniczny. Polityka stabilizacyjna.  </w:t>
            </w:r>
          </w:p>
          <w:p w:rsidRPr="00F748BD" w:rsidR="00ED11F9" w:rsidP="2DF3A460" w:rsidRDefault="00F748BD" w14:paraId="72A9A567" wp14:textId="76AAFCAF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xmlns:wp14="http://schemas.microsoft.com/office/word/2010/wordml" w:rsidRPr="00E31A6B" w:rsidR="00ED11F9" w:rsidTr="2DF3A460" w14:paraId="42FBAEB3" wp14:textId="77777777">
        <w:trPr>
          <w:trHeight w:val="883"/>
        </w:trPr>
        <w:tc>
          <w:tcPr>
            <w:tcW w:w="230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36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F748BD" w14:paraId="2881967A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  <w:r w:rsidRPr="00582090" w:rsidR="00ED11F9">
              <w:rPr>
                <w:sz w:val="16"/>
                <w:szCs w:val="16"/>
              </w:rPr>
              <w:t>………………</w:t>
            </w:r>
            <w:r w:rsidR="00ED11F9">
              <w:rPr>
                <w:sz w:val="16"/>
                <w:szCs w:val="16"/>
              </w:rPr>
              <w:t>………………………………………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.......;  </w:t>
            </w:r>
          </w:p>
          <w:p w:rsidRPr="00582090" w:rsidR="00ED11F9" w:rsidP="00CD0414" w:rsidRDefault="00F748BD" w14:paraId="7AB1923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ćwiczenia.</w:t>
            </w:r>
            <w:r w:rsidRPr="00582090" w:rsidR="00ED11F9">
              <w:rPr>
                <w:sz w:val="16"/>
                <w:szCs w:val="16"/>
              </w:rPr>
              <w:t>…………</w:t>
            </w:r>
            <w:r w:rsidR="00ED11F9">
              <w:rPr>
                <w:sz w:val="16"/>
                <w:szCs w:val="16"/>
              </w:rPr>
              <w:t>………………………………………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.......;  </w:t>
            </w:r>
          </w:p>
          <w:p w:rsidRPr="00BD2417" w:rsidR="00ED11F9" w:rsidP="00CD0414" w:rsidRDefault="00ED11F9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.......;  </w:t>
            </w:r>
          </w:p>
        </w:tc>
      </w:tr>
      <w:tr xmlns:wp14="http://schemas.microsoft.com/office/word/2010/wordml" w:rsidRPr="00E31A6B" w:rsidR="00ED11F9" w:rsidTr="2DF3A460" w14:paraId="078B6F94" wp14:textId="77777777">
        <w:trPr>
          <w:trHeight w:val="570"/>
        </w:trPr>
        <w:tc>
          <w:tcPr>
            <w:tcW w:w="230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41B3C8D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36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A12F940" w:rsidRDefault="00ED11F9" w14:paraId="3DEEC669" wp14:textId="663F23B0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0A12F940" w:rsidR="0A12F940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Wykład, konsultacje, dyskusja, rozwiązywanie problemu, studium przypadku.</w:t>
            </w:r>
          </w:p>
        </w:tc>
      </w:tr>
      <w:tr xmlns:wp14="http://schemas.microsoft.com/office/word/2010/wordml" w:rsidRPr="00E31A6B" w:rsidR="00ED11F9" w:rsidTr="2DF3A460" w14:paraId="7431B5E2" wp14:textId="77777777">
        <w:trPr>
          <w:trHeight w:val="340"/>
        </w:trPr>
        <w:tc>
          <w:tcPr>
            <w:tcW w:w="230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36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ED11F9" w14:paraId="3656B9AB" wp14:textId="20C8BA3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2DF3A460" w:rsidR="2DF3A460">
              <w:rPr>
                <w:sz w:val="16"/>
                <w:szCs w:val="16"/>
              </w:rPr>
              <w:t>brak</w:t>
            </w:r>
          </w:p>
          <w:p w:rsidR="00ED11F9" w:rsidP="00CD0414" w:rsidRDefault="00ED11F9" w14:paraId="45FB0818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Pr="00582090" w:rsidR="00ED11F9" w:rsidP="00CD0414" w:rsidRDefault="00ED11F9" w14:paraId="049F31CB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xmlns:wp14="http://schemas.microsoft.com/office/word/2010/wordml" w:rsidR="00ED11F9" w:rsidTr="2DF3A460" w14:paraId="0FA9FFAE" wp14:textId="77777777">
        <w:trPr>
          <w:trHeight w:val="907"/>
        </w:trPr>
        <w:tc>
          <w:tcPr>
            <w:tcW w:w="2308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3162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3D71D2" w:rsidR="006A1AA3" w:rsidP="003D71D2" w:rsidRDefault="006A1AA3" w14:paraId="69F510BD" wp14:textId="77777777">
            <w:pPr>
              <w:shd w:val="clear" w:color="auto" w:fill="FFFFFF"/>
              <w:spacing w:line="240" w:lineRule="auto"/>
              <w:ind w:right="252"/>
              <w:jc w:val="both"/>
              <w:rPr>
                <w:sz w:val="20"/>
                <w:szCs w:val="20"/>
              </w:rPr>
            </w:pPr>
            <w:r w:rsidRPr="003D71D2">
              <w:rPr>
                <w:sz w:val="20"/>
                <w:szCs w:val="20"/>
              </w:rPr>
              <w:t>01 - zna podstawowe kategorie ekonomiczne związane z rynkiem i zależności między nimi;</w:t>
            </w:r>
          </w:p>
          <w:p w:rsidRPr="003D71D2" w:rsidR="006A1AA3" w:rsidP="003D71D2" w:rsidRDefault="006A1AA3" w14:paraId="0497E157" wp14:textId="77777777">
            <w:pPr>
              <w:shd w:val="clear" w:color="auto" w:fill="FFFFFF"/>
              <w:spacing w:line="240" w:lineRule="auto"/>
              <w:ind w:right="252"/>
              <w:jc w:val="both"/>
              <w:rPr>
                <w:sz w:val="20"/>
                <w:szCs w:val="20"/>
              </w:rPr>
            </w:pPr>
            <w:r w:rsidRPr="003D71D2">
              <w:rPr>
                <w:sz w:val="20"/>
                <w:szCs w:val="20"/>
              </w:rPr>
              <w:t>0</w:t>
            </w:r>
            <w:r w:rsidRPr="003D71D2" w:rsidR="004948B3">
              <w:rPr>
                <w:sz w:val="20"/>
                <w:szCs w:val="20"/>
              </w:rPr>
              <w:t>2</w:t>
            </w:r>
            <w:r w:rsidRPr="003D71D2">
              <w:rPr>
                <w:sz w:val="20"/>
                <w:szCs w:val="20"/>
              </w:rPr>
              <w:t xml:space="preserve"> - zna zasady funkcjonowania gospodarstw domowych i przedsiębiorstw, wyznacza stany równowagi tych podmiotów;</w:t>
            </w:r>
          </w:p>
          <w:p w:rsidRPr="003D71D2" w:rsidR="006A1AA3" w:rsidP="003D71D2" w:rsidRDefault="006A1AA3" w14:paraId="71B88C57" wp14:textId="77777777">
            <w:pPr>
              <w:shd w:val="clear" w:color="auto" w:fill="FFFFFF"/>
              <w:spacing w:line="240" w:lineRule="auto"/>
              <w:ind w:right="252"/>
              <w:jc w:val="both"/>
              <w:rPr>
                <w:sz w:val="20"/>
                <w:szCs w:val="20"/>
              </w:rPr>
            </w:pPr>
            <w:r w:rsidRPr="003D71D2">
              <w:rPr>
                <w:sz w:val="20"/>
                <w:szCs w:val="20"/>
              </w:rPr>
              <w:t>0</w:t>
            </w:r>
            <w:r w:rsidRPr="003D71D2" w:rsidR="004948B3">
              <w:rPr>
                <w:sz w:val="20"/>
                <w:szCs w:val="20"/>
              </w:rPr>
              <w:t>3</w:t>
            </w:r>
            <w:r w:rsidRPr="003D71D2">
              <w:rPr>
                <w:sz w:val="20"/>
                <w:szCs w:val="20"/>
              </w:rPr>
              <w:t>– rozumie zasady i mechanizmy podziału dochodów w gospodarce rynkowej;</w:t>
            </w:r>
          </w:p>
          <w:p w:rsidRPr="00582090" w:rsidR="00ED11F9" w:rsidP="00CD0414" w:rsidRDefault="00ED11F9" w14:paraId="53128261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F8658A" w:rsidP="003D71D2" w:rsidRDefault="00F8658A" w14:paraId="275B7F3D" wp14:textId="77777777">
            <w:pPr>
              <w:shd w:val="clear" w:color="auto" w:fill="FFFFFF"/>
              <w:spacing w:line="240" w:lineRule="auto"/>
              <w:ind w:right="252"/>
              <w:jc w:val="both"/>
              <w:rPr>
                <w:sz w:val="20"/>
                <w:szCs w:val="20"/>
              </w:rPr>
            </w:pPr>
            <w:r w:rsidRPr="003D71D2">
              <w:rPr>
                <w:sz w:val="20"/>
                <w:szCs w:val="20"/>
              </w:rPr>
              <w:t>0</w:t>
            </w:r>
            <w:r w:rsidRPr="003D71D2" w:rsidR="004948B3">
              <w:rPr>
                <w:sz w:val="20"/>
                <w:szCs w:val="20"/>
              </w:rPr>
              <w:t>4</w:t>
            </w:r>
            <w:r w:rsidRPr="003D71D2">
              <w:rPr>
                <w:sz w:val="20"/>
                <w:szCs w:val="20"/>
              </w:rPr>
              <w:t xml:space="preserve"> - posiada umiejętności ekonomicznej oceny funkcjonowania gospodarki, interpretacji zależności pomiędzy podstawowymi wielkościami mikroekonomicznymi i makroekonomicznymi, oraz potrafi określić ich wpływu na procesy gospodarcze</w:t>
            </w:r>
          </w:p>
          <w:p w:rsidR="003D71D2" w:rsidP="003D71D2" w:rsidRDefault="003D71D2" w14:paraId="62486C05" wp14:textId="77777777">
            <w:pPr>
              <w:shd w:val="clear" w:color="auto" w:fill="FFFFFF"/>
              <w:spacing w:line="240" w:lineRule="auto"/>
              <w:ind w:right="252"/>
              <w:jc w:val="both"/>
              <w:rPr>
                <w:sz w:val="20"/>
                <w:szCs w:val="20"/>
              </w:rPr>
            </w:pPr>
          </w:p>
          <w:p w:rsidR="003D71D2" w:rsidP="003D71D2" w:rsidRDefault="003D71D2" w14:paraId="4101652C" wp14:textId="77777777">
            <w:pPr>
              <w:shd w:val="clear" w:color="auto" w:fill="FFFFFF"/>
              <w:spacing w:line="240" w:lineRule="auto"/>
              <w:ind w:right="252"/>
              <w:jc w:val="both"/>
              <w:rPr>
                <w:sz w:val="20"/>
                <w:szCs w:val="20"/>
              </w:rPr>
            </w:pPr>
          </w:p>
          <w:p w:rsidRPr="003D71D2" w:rsidR="003D71D2" w:rsidP="003D71D2" w:rsidRDefault="003D71D2" w14:paraId="4B99056E" wp14:textId="77777777">
            <w:pPr>
              <w:shd w:val="clear" w:color="auto" w:fill="FFFFFF"/>
              <w:spacing w:line="240" w:lineRule="auto"/>
              <w:ind w:right="252"/>
              <w:jc w:val="both"/>
              <w:rPr>
                <w:sz w:val="20"/>
                <w:szCs w:val="20"/>
              </w:rPr>
            </w:pPr>
          </w:p>
          <w:p w:rsidRPr="00582090" w:rsidR="00ED11F9" w:rsidP="00CD0414" w:rsidRDefault="00ED11F9" w14:paraId="1299C43A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4891" w:rsidP="003D71D2" w:rsidRDefault="00ED4891" w14:paraId="20BB9191" wp14:textId="77777777">
            <w:pPr>
              <w:shd w:val="clear" w:color="auto" w:fill="FFFFFF"/>
              <w:spacing w:line="240" w:lineRule="auto"/>
              <w:ind w:right="252"/>
              <w:jc w:val="both"/>
              <w:rPr>
                <w:sz w:val="20"/>
                <w:szCs w:val="20"/>
              </w:rPr>
            </w:pPr>
            <w:r w:rsidRPr="003D71D2">
              <w:rPr>
                <w:sz w:val="20"/>
                <w:szCs w:val="20"/>
              </w:rPr>
              <w:t>0</w:t>
            </w:r>
            <w:r w:rsidRPr="003D71D2" w:rsidR="006A1AA3">
              <w:rPr>
                <w:sz w:val="20"/>
                <w:szCs w:val="20"/>
              </w:rPr>
              <w:t>5</w:t>
            </w:r>
            <w:r w:rsidRPr="003D71D2">
              <w:rPr>
                <w:sz w:val="20"/>
                <w:szCs w:val="20"/>
              </w:rPr>
              <w:t xml:space="preserve"> - wyznacza i rozumie znaczenia elastyczności popytu i podaży, mechanizmów przywracania równowagi rynkowej;</w:t>
            </w:r>
          </w:p>
          <w:p w:rsidR="003D71D2" w:rsidP="003D71D2" w:rsidRDefault="003D71D2" w14:paraId="4DDBEF00" wp14:textId="77777777">
            <w:pPr>
              <w:shd w:val="clear" w:color="auto" w:fill="FFFFFF"/>
              <w:spacing w:line="240" w:lineRule="auto"/>
              <w:ind w:right="252"/>
              <w:jc w:val="both"/>
              <w:rPr>
                <w:sz w:val="20"/>
                <w:szCs w:val="20"/>
              </w:rPr>
            </w:pPr>
          </w:p>
          <w:p w:rsidR="003D71D2" w:rsidP="003D71D2" w:rsidRDefault="003D71D2" w14:paraId="3461D779" wp14:textId="77777777">
            <w:pPr>
              <w:shd w:val="clear" w:color="auto" w:fill="FFFFFF"/>
              <w:spacing w:line="240" w:lineRule="auto"/>
              <w:ind w:right="252"/>
              <w:jc w:val="both"/>
              <w:rPr>
                <w:sz w:val="20"/>
                <w:szCs w:val="20"/>
              </w:rPr>
            </w:pPr>
          </w:p>
          <w:p w:rsidR="003D71D2" w:rsidP="003D71D2" w:rsidRDefault="003D71D2" w14:paraId="3CF2D8B6" wp14:textId="77777777">
            <w:pPr>
              <w:shd w:val="clear" w:color="auto" w:fill="FFFFFF"/>
              <w:spacing w:line="240" w:lineRule="auto"/>
              <w:ind w:right="252"/>
              <w:jc w:val="both"/>
              <w:rPr>
                <w:sz w:val="20"/>
                <w:szCs w:val="20"/>
              </w:rPr>
            </w:pPr>
          </w:p>
          <w:p w:rsidRPr="003D71D2" w:rsidR="003D71D2" w:rsidP="003D71D2" w:rsidRDefault="003D71D2" w14:paraId="0FB78278" wp14:textId="77777777">
            <w:pPr>
              <w:shd w:val="clear" w:color="auto" w:fill="FFFFFF"/>
              <w:spacing w:line="240" w:lineRule="auto"/>
              <w:ind w:right="252"/>
              <w:jc w:val="both"/>
              <w:rPr>
                <w:sz w:val="20"/>
                <w:szCs w:val="20"/>
              </w:rPr>
            </w:pPr>
          </w:p>
          <w:p w:rsidRPr="003D71D2" w:rsidR="00ED11F9" w:rsidP="003D71D2" w:rsidRDefault="00ED11F9" w14:paraId="1FC39945" wp14:textId="77777777">
            <w:pPr>
              <w:shd w:val="clear" w:color="auto" w:fill="FFFFFF"/>
              <w:spacing w:line="240" w:lineRule="auto"/>
              <w:ind w:right="252"/>
              <w:jc w:val="both"/>
              <w:rPr>
                <w:sz w:val="20"/>
                <w:szCs w:val="20"/>
              </w:rPr>
            </w:pPr>
          </w:p>
          <w:p w:rsidR="00277351" w:rsidP="00CD0414" w:rsidRDefault="00277351" w14:paraId="0562CB0E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277351" w:rsidP="00CD0414" w:rsidRDefault="00277351" w14:paraId="34CE0A41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277351" w:rsidP="00CD0414" w:rsidRDefault="00277351" w14:paraId="62EBF3C5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Pr="00582090" w:rsidR="00277351" w:rsidP="00CD0414" w:rsidRDefault="00277351" w14:paraId="6D98A12B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2DF3A460" w14:paraId="3FF031A1" wp14:textId="77777777">
        <w:trPr>
          <w:trHeight w:val="950"/>
        </w:trPr>
        <w:tc>
          <w:tcPr>
            <w:tcW w:w="2308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1733BE7D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362" w:type="dxa"/>
            <w:gridSpan w:val="10"/>
            <w:tcMar/>
            <w:vAlign w:val="center"/>
          </w:tcPr>
          <w:p w:rsidR="00ED11F9" w:rsidP="0A12F940" w:rsidRDefault="00ED11F9" w14:paraId="07B49209" wp14:textId="2D2B2A10">
            <w:pPr>
              <w:pStyle w:val="Normalny"/>
              <w:spacing w:line="240" w:lineRule="auto"/>
              <w:jc w:val="both"/>
              <w:rPr>
                <w:color w:val="000000" w:themeColor="text1" w:themeTint="FF" w:themeShade="FF"/>
                <w:sz w:val="16"/>
                <w:szCs w:val="16"/>
              </w:rPr>
            </w:pPr>
            <w:r w:rsidRPr="0A12F940" w:rsidR="0A12F940">
              <w:rPr>
                <w:color w:val="000000" w:themeColor="text1" w:themeTint="FF" w:themeShade="FF"/>
                <w:sz w:val="16"/>
                <w:szCs w:val="16"/>
              </w:rPr>
              <w:t>egzamin pisemny –01,02,03,04,05, kolokwia z zajęć ćwiczeniowych-01,02,03,04,05, prezentacje poszczególnych zagadnień makroekonomicznych –01,02,03,04,05</w:t>
            </w:r>
          </w:p>
          <w:p w:rsidR="00ED11F9" w:rsidP="0A12F940" w:rsidRDefault="00ED11F9" w14:paraId="2946DB82" wp14:textId="1849C00D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</w:p>
          <w:p w:rsidRPr="009E71F1" w:rsidR="003D71D2" w:rsidP="0A12F940" w:rsidRDefault="003D71D2" w14:paraId="5997CC1D" wp14:textId="2145F4C8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xmlns:wp14="http://schemas.microsoft.com/office/word/2010/wordml" w:rsidR="00ED11F9" w:rsidTr="2DF3A460" w14:paraId="7366A421" wp14:textId="77777777">
        <w:trPr>
          <w:trHeight w:val="505"/>
        </w:trPr>
        <w:tc>
          <w:tcPr>
            <w:tcW w:w="2308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41FAFBAF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362" w:type="dxa"/>
            <w:gridSpan w:val="10"/>
            <w:tcMar/>
            <w:vAlign w:val="center"/>
          </w:tcPr>
          <w:p w:rsidRPr="00454AC9" w:rsidR="00ED11F9" w:rsidP="00CD0414" w:rsidRDefault="00ED11F9" w14:paraId="110FFD37" wp14:textId="5EA3819C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2DF3A460" w:rsidR="2DF3A460">
              <w:rPr>
                <w:color w:val="000000" w:themeColor="text1" w:themeTint="FF" w:themeShade="FF"/>
                <w:sz w:val="16"/>
                <w:szCs w:val="16"/>
              </w:rPr>
              <w:t>Prace pisemne (kolokwia, egzamin z wykładów</w:t>
            </w:r>
            <w:proofErr w:type="gramStart"/>
            <w:r w:rsidRPr="2DF3A460" w:rsidR="2DF3A460">
              <w:rPr>
                <w:color w:val="000000" w:themeColor="text1" w:themeTint="FF" w:themeShade="FF"/>
                <w:sz w:val="16"/>
                <w:szCs w:val="16"/>
              </w:rPr>
              <w:t>) ,</w:t>
            </w:r>
            <w:proofErr w:type="gramEnd"/>
            <w:r w:rsidRPr="2DF3A460" w:rsidR="2DF3A460">
              <w:rPr>
                <w:color w:val="000000" w:themeColor="text1" w:themeTint="FF" w:themeShade="FF"/>
                <w:sz w:val="16"/>
                <w:szCs w:val="16"/>
              </w:rPr>
              <w:t xml:space="preserve"> lista </w:t>
            </w:r>
            <w:r w:rsidRPr="2DF3A460" w:rsidR="2DF3A460">
              <w:rPr>
                <w:color w:val="000000" w:themeColor="text1" w:themeTint="FF" w:themeShade="FF"/>
                <w:sz w:val="16"/>
                <w:szCs w:val="16"/>
              </w:rPr>
              <w:t>studentów</w:t>
            </w:r>
            <w:r w:rsidRPr="2DF3A460" w:rsidR="2DF3A460">
              <w:rPr>
                <w:color w:val="000000" w:themeColor="text1" w:themeTint="FF" w:themeShade="FF"/>
                <w:sz w:val="16"/>
                <w:szCs w:val="16"/>
              </w:rPr>
              <w:t xml:space="preserve"> z ocenami</w:t>
            </w:r>
          </w:p>
        </w:tc>
      </w:tr>
      <w:tr xmlns:wp14="http://schemas.microsoft.com/office/word/2010/wordml" w:rsidR="00ED11F9" w:rsidTr="2DF3A460" w14:paraId="64F96193" wp14:textId="77777777">
        <w:trPr>
          <w:trHeight w:val="527"/>
        </w:trPr>
        <w:tc>
          <w:tcPr>
            <w:tcW w:w="2308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362" w:type="dxa"/>
            <w:gridSpan w:val="10"/>
            <w:tcMar/>
            <w:vAlign w:val="center"/>
          </w:tcPr>
          <w:p w:rsidRPr="00454AC9" w:rsidR="00ED11F9" w:rsidP="0A12F940" w:rsidRDefault="00ED11F9" w14:paraId="6B699379" wp14:textId="71DF04FD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0A12F940" w:rsidR="0A12F940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Kolokwium z zajęć ćwiczeniowych 50% , egzamin pisemny 50%, aktywność studenta  w przypadku wahania oceny</w:t>
            </w:r>
          </w:p>
        </w:tc>
      </w:tr>
      <w:tr xmlns:wp14="http://schemas.microsoft.com/office/word/2010/wordml" w:rsidR="00ED11F9" w:rsidTr="2DF3A460" w14:paraId="22712EDC" wp14:textId="77777777">
        <w:trPr>
          <w:trHeight w:val="340"/>
        </w:trPr>
        <w:tc>
          <w:tcPr>
            <w:tcW w:w="2308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362" w:type="dxa"/>
            <w:gridSpan w:val="10"/>
            <w:tcMar/>
            <w:vAlign w:val="center"/>
          </w:tcPr>
          <w:p w:rsidRPr="009E71F1" w:rsidR="00ED11F9" w:rsidP="00CD0414" w:rsidRDefault="007D79A0" w14:paraId="3C8B9CE8" wp14:textId="4071EE4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2DF3A460" w:rsidR="2DF3A460">
              <w:rPr>
                <w:sz w:val="16"/>
                <w:szCs w:val="16"/>
              </w:rPr>
              <w:t xml:space="preserve">Sale wykładowe WIP (zajęcia zdalne platforma MS </w:t>
            </w:r>
            <w:r w:rsidRPr="2DF3A460" w:rsidR="2DF3A460">
              <w:rPr>
                <w:sz w:val="16"/>
                <w:szCs w:val="16"/>
              </w:rPr>
              <w:t>Teams)</w:t>
            </w:r>
          </w:p>
        </w:tc>
      </w:tr>
      <w:tr xmlns:wp14="http://schemas.microsoft.com/office/word/2010/wordml" w:rsidR="00ED11F9" w:rsidTr="2DF3A460" w14:paraId="42AB792D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EB2FA2" w:rsidR="00EB2FA2" w:rsidP="00CD0414" w:rsidRDefault="00EB2FA2" w14:paraId="040B93B7" wp14:textId="77777777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EB2FA2">
              <w:rPr>
                <w:color w:val="000000"/>
                <w:sz w:val="16"/>
                <w:szCs w:val="16"/>
              </w:rPr>
              <w:t>1.Milewski R., Kwiatkowski E., 2011: Podstawy ekonomii, Wydawnictwo Naukowe PWN, Warszawa.</w:t>
            </w:r>
          </w:p>
          <w:p w:rsidRPr="00EB2FA2" w:rsidR="00EB2FA2" w:rsidP="00CD0414" w:rsidRDefault="00EB2FA2" w14:paraId="602C94DE" wp14:textId="77777777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EB2FA2">
              <w:rPr>
                <w:color w:val="000000"/>
                <w:sz w:val="16"/>
                <w:szCs w:val="16"/>
              </w:rPr>
              <w:t>2.Milewski R., Kwiatkowski E., 2008: Podstawy ekonomii. Ćwiczenia i zadania, Wydawnictwo Naukowe PWN, Warszawa.</w:t>
            </w:r>
          </w:p>
          <w:p w:rsidRPr="00EB2FA2" w:rsidR="00EB2FA2" w:rsidP="00CD0414" w:rsidRDefault="00EB2FA2" w14:paraId="098590FA" wp14:textId="3EAA10CB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A12F940" w:rsidR="0A12F940">
              <w:rPr>
                <w:color w:val="000000" w:themeColor="text1" w:themeTint="FF" w:themeShade="FF"/>
                <w:sz w:val="16"/>
                <w:szCs w:val="16"/>
              </w:rPr>
              <w:t xml:space="preserve">3.Nasiłowski M., 2016: System rynkowy. Podstawy mikro i makroekonomii, Wydawnictwo Key </w:t>
            </w:r>
            <w:proofErr w:type="spellStart"/>
            <w:r w:rsidRPr="0A12F940" w:rsidR="0A12F940">
              <w:rPr>
                <w:color w:val="000000" w:themeColor="text1" w:themeTint="FF" w:themeShade="FF"/>
                <w:sz w:val="16"/>
                <w:szCs w:val="16"/>
              </w:rPr>
              <w:t>Text</w:t>
            </w:r>
            <w:proofErr w:type="spellEnd"/>
            <w:r w:rsidRPr="0A12F940" w:rsidR="0A12F940">
              <w:rPr>
                <w:color w:val="000000" w:themeColor="text1" w:themeTint="FF" w:themeShade="FF"/>
                <w:sz w:val="16"/>
                <w:szCs w:val="16"/>
              </w:rPr>
              <w:t>, Warszawa.</w:t>
            </w:r>
          </w:p>
          <w:p w:rsidRPr="00EB2FA2" w:rsidR="00EB2FA2" w:rsidP="00CD0414" w:rsidRDefault="00EB2FA2" w14:paraId="11264889" wp14:textId="145DE209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A12F940" w:rsidR="0A12F940">
              <w:rPr>
                <w:color w:val="000000" w:themeColor="text1" w:themeTint="FF" w:themeShade="FF"/>
                <w:sz w:val="16"/>
                <w:szCs w:val="16"/>
              </w:rPr>
              <w:t>4.</w:t>
            </w:r>
            <w:proofErr w:type="spellStart"/>
            <w:r w:rsidRPr="0A12F940" w:rsidR="0A12F940">
              <w:rPr>
                <w:color w:val="000000" w:themeColor="text1" w:themeTint="FF" w:themeShade="FF"/>
                <w:sz w:val="16"/>
                <w:szCs w:val="16"/>
              </w:rPr>
              <w:t>Begg</w:t>
            </w:r>
            <w:proofErr w:type="spellEnd"/>
            <w:r w:rsidRPr="0A12F940" w:rsidR="0A12F940">
              <w:rPr>
                <w:color w:val="000000" w:themeColor="text1" w:themeTint="FF" w:themeShade="FF"/>
                <w:sz w:val="16"/>
                <w:szCs w:val="16"/>
              </w:rPr>
              <w:t xml:space="preserve"> D., Fischer S., </w:t>
            </w:r>
            <w:proofErr w:type="spellStart"/>
            <w:r w:rsidRPr="0A12F940" w:rsidR="0A12F940">
              <w:rPr>
                <w:color w:val="000000" w:themeColor="text1" w:themeTint="FF" w:themeShade="FF"/>
                <w:sz w:val="16"/>
                <w:szCs w:val="16"/>
              </w:rPr>
              <w:t>Dornbusch</w:t>
            </w:r>
            <w:proofErr w:type="spellEnd"/>
            <w:r w:rsidRPr="0A12F940" w:rsidR="0A12F940">
              <w:rPr>
                <w:color w:val="000000" w:themeColor="text1" w:themeTint="FF" w:themeShade="FF"/>
                <w:sz w:val="16"/>
                <w:szCs w:val="16"/>
              </w:rPr>
              <w:t xml:space="preserve"> R., 2014: Mikroekonomia, Makroekonomia, PWE, Warszawa.</w:t>
            </w:r>
          </w:p>
          <w:p w:rsidRPr="00582090" w:rsidR="00ED11F9" w:rsidP="00CD0414" w:rsidRDefault="00EB2FA2" w14:paraId="5160D26D" wp14:textId="77777777">
            <w:pPr>
              <w:spacing w:line="240" w:lineRule="auto"/>
              <w:rPr>
                <w:sz w:val="16"/>
                <w:szCs w:val="16"/>
              </w:rPr>
            </w:pPr>
            <w:r w:rsidRPr="00EB2FA2">
              <w:rPr>
                <w:color w:val="000000"/>
                <w:sz w:val="16"/>
                <w:szCs w:val="16"/>
              </w:rPr>
              <w:t>5. Blanchard O., 2011, Makroekonomia. Oficyna, Warszawa.</w:t>
            </w:r>
          </w:p>
        </w:tc>
      </w:tr>
      <w:tr xmlns:wp14="http://schemas.microsoft.com/office/word/2010/wordml" w:rsidR="00ED11F9" w:rsidTr="2DF3A460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3FE9F23F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1F72F646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08CE6F91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61CDCEAD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6BB9E253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2AEABDD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841B8B" w:rsidRDefault="00496273" w14:paraId="24B4C662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841B8B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415AB9D3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9D7761" w14:paraId="414DBC50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23DE523C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52E56223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60729735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07451A" w:rsidR="0093211F" w:rsidP="006478A0" w:rsidRDefault="00DC3A4E" w14:paraId="78371E58" wp14:textId="77777777">
            <w:pPr>
              <w:rPr>
                <w:bCs/>
                <w:sz w:val="18"/>
                <w:szCs w:val="18"/>
              </w:rPr>
            </w:pPr>
            <w:r w:rsidRPr="0007451A">
              <w:rPr>
                <w:bCs/>
                <w:sz w:val="18"/>
                <w:szCs w:val="18"/>
              </w:rPr>
              <w:t>ma podstawową wiedzę niezbędną do rozumienia społecznych, ekonomicznych, prawnych (w tym z zakresu prawa autorskiego) i innych pozatechnicznych uwarunkowań działalności inżynierskiej</w:t>
            </w:r>
          </w:p>
        </w:tc>
        <w:tc>
          <w:tcPr>
            <w:tcW w:w="3001" w:type="dxa"/>
          </w:tcPr>
          <w:p w:rsidRPr="00FB1C10" w:rsidR="0093211F" w:rsidP="006478A0" w:rsidRDefault="00DC3A4E" w14:paraId="75D0E0C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KW_08</w:t>
            </w:r>
            <w:r w:rsidR="00990E79">
              <w:rPr>
                <w:bCs/>
                <w:sz w:val="18"/>
                <w:szCs w:val="18"/>
              </w:rPr>
              <w:t>, KW_08</w:t>
            </w:r>
          </w:p>
        </w:tc>
        <w:tc>
          <w:tcPr>
            <w:tcW w:w="1381" w:type="dxa"/>
          </w:tcPr>
          <w:p w:rsidRPr="00FB1C10" w:rsidR="0093211F" w:rsidP="006478A0" w:rsidRDefault="009D7761" w14:paraId="15C13F40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990E79">
              <w:rPr>
                <w:bCs/>
                <w:sz w:val="18"/>
                <w:szCs w:val="18"/>
              </w:rPr>
              <w:t>, 1</w:t>
            </w:r>
          </w:p>
        </w:tc>
      </w:tr>
      <w:tr xmlns:wp14="http://schemas.microsoft.com/office/word/2010/wordml" w:rsidRPr="00FB1C10" w:rsidR="0093211F" w:rsidTr="0093211F" w14:paraId="6DEDA370" wp14:textId="77777777">
        <w:tc>
          <w:tcPr>
            <w:tcW w:w="1547" w:type="dxa"/>
          </w:tcPr>
          <w:p w:rsidRPr="00BD2417" w:rsidR="0093211F" w:rsidP="006478A0" w:rsidRDefault="0093211F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07451A" w:rsidR="0093211F" w:rsidP="006478A0" w:rsidRDefault="0093211F" w14:paraId="07547A0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5043CB0F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07459315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523846CA" wp14:textId="77777777">
        <w:tc>
          <w:tcPr>
            <w:tcW w:w="1547" w:type="dxa"/>
          </w:tcPr>
          <w:p w:rsidRPr="00BD2417" w:rsidR="0093211F" w:rsidP="006478A0" w:rsidRDefault="0093211F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07451A" w:rsidR="0093211F" w:rsidP="006478A0" w:rsidRDefault="00DC3A4E" w14:paraId="7B74F91F" wp14:textId="77777777">
            <w:pPr>
              <w:rPr>
                <w:bCs/>
                <w:sz w:val="18"/>
                <w:szCs w:val="18"/>
              </w:rPr>
            </w:pPr>
            <w:r w:rsidRPr="0007451A">
              <w:rPr>
                <w:bCs/>
                <w:sz w:val="18"/>
                <w:szCs w:val="18"/>
              </w:rPr>
              <w:t>potrafi dokonać wstępnej analizy ekonomicznej podejmowanych działań inżynierskich</w:t>
            </w:r>
          </w:p>
        </w:tc>
        <w:tc>
          <w:tcPr>
            <w:tcW w:w="3001" w:type="dxa"/>
          </w:tcPr>
          <w:p w:rsidRPr="00FB1C10" w:rsidR="0093211F" w:rsidP="006478A0" w:rsidRDefault="00DC3A4E" w14:paraId="243EBCA0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KU_10</w:t>
            </w:r>
          </w:p>
        </w:tc>
        <w:tc>
          <w:tcPr>
            <w:tcW w:w="1381" w:type="dxa"/>
          </w:tcPr>
          <w:p w:rsidRPr="00FB1C10" w:rsidR="0093211F" w:rsidP="006478A0" w:rsidRDefault="00DC3A4E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38773282" wp14:textId="77777777">
        <w:tc>
          <w:tcPr>
            <w:tcW w:w="1547" w:type="dxa"/>
          </w:tcPr>
          <w:p w:rsidRPr="00BD2417" w:rsidR="0093211F" w:rsidP="006478A0" w:rsidRDefault="0093211F" w14:paraId="491A88F5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07451A" w:rsidR="0093211F" w:rsidP="006478A0" w:rsidRDefault="0093211F" w14:paraId="6537F28F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DFB9E20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70DF9E56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1DE10748" wp14:textId="77777777">
        <w:tc>
          <w:tcPr>
            <w:tcW w:w="1547" w:type="dxa"/>
          </w:tcPr>
          <w:p w:rsidRPr="00BD2417" w:rsidR="0093211F" w:rsidP="006478A0" w:rsidRDefault="0093211F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07451A" w:rsidR="0093211F" w:rsidP="006478A0" w:rsidRDefault="00544A3E" w14:paraId="1636A3BC" wp14:textId="77777777">
            <w:pPr>
              <w:rPr>
                <w:bCs/>
                <w:sz w:val="18"/>
                <w:szCs w:val="18"/>
              </w:rPr>
            </w:pPr>
            <w:r w:rsidRPr="0007451A">
              <w:rPr>
                <w:sz w:val="18"/>
                <w:szCs w:val="18"/>
              </w:rPr>
              <w:t>ma świadomość ważności i zrozumienie pozatechnicznych aspektów i skutków działalności inżynierskiej, w tym jej wpływu na środowisko, i związanej z tym odpowiedzialności za podejmowane decyzje</w:t>
            </w:r>
          </w:p>
        </w:tc>
        <w:tc>
          <w:tcPr>
            <w:tcW w:w="3001" w:type="dxa"/>
          </w:tcPr>
          <w:p w:rsidRPr="00FB1C10" w:rsidR="0093211F" w:rsidP="006478A0" w:rsidRDefault="00544A3E" w14:paraId="56489A7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KK_01</w:t>
            </w:r>
          </w:p>
        </w:tc>
        <w:tc>
          <w:tcPr>
            <w:tcW w:w="1381" w:type="dxa"/>
          </w:tcPr>
          <w:p w:rsidRPr="00FB1C10" w:rsidR="0093211F" w:rsidP="006478A0" w:rsidRDefault="0007451A" w14:paraId="56B20A0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71B61024" wp14:textId="77777777">
        <w:tc>
          <w:tcPr>
            <w:tcW w:w="1547" w:type="dxa"/>
          </w:tcPr>
          <w:p w:rsidRPr="00BD2417" w:rsidR="0093211F" w:rsidP="006478A0" w:rsidRDefault="0093211F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07451A" w:rsidR="0093211F" w:rsidP="006478A0" w:rsidRDefault="00544A3E" w14:paraId="0675AB07" wp14:textId="77777777">
            <w:pPr>
              <w:rPr>
                <w:bCs/>
                <w:sz w:val="18"/>
                <w:szCs w:val="18"/>
              </w:rPr>
            </w:pPr>
            <w:r w:rsidRPr="0007451A">
              <w:rPr>
                <w:bCs/>
                <w:sz w:val="18"/>
                <w:szCs w:val="18"/>
              </w:rPr>
              <w:t>potrafi odpowiednio określić priorytety służące realizacji określonego przez siebie lub innych zadania</w:t>
            </w:r>
          </w:p>
        </w:tc>
        <w:tc>
          <w:tcPr>
            <w:tcW w:w="3001" w:type="dxa"/>
          </w:tcPr>
          <w:p w:rsidRPr="00FB1C10" w:rsidR="0093211F" w:rsidP="006478A0" w:rsidRDefault="00544A3E" w14:paraId="57E3C25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KK_03</w:t>
            </w:r>
          </w:p>
        </w:tc>
        <w:tc>
          <w:tcPr>
            <w:tcW w:w="1381" w:type="dxa"/>
          </w:tcPr>
          <w:p w:rsidRPr="00FB1C10" w:rsidR="0093211F" w:rsidP="006478A0" w:rsidRDefault="0007451A" w14:paraId="249FAAB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544A3E" w:rsidTr="0093211F" w14:paraId="6A9F9983" wp14:textId="77777777">
        <w:tc>
          <w:tcPr>
            <w:tcW w:w="1547" w:type="dxa"/>
          </w:tcPr>
          <w:p w:rsidRPr="00BD2417" w:rsidR="00544A3E" w:rsidP="006478A0" w:rsidRDefault="00544A3E" w14:paraId="44E871BC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07451A" w:rsidR="00544A3E" w:rsidP="006478A0" w:rsidRDefault="00544A3E" w14:paraId="0CB303C6" wp14:textId="77777777">
            <w:pPr>
              <w:rPr>
                <w:bCs/>
                <w:sz w:val="18"/>
                <w:szCs w:val="18"/>
              </w:rPr>
            </w:pPr>
            <w:r w:rsidRPr="0007451A">
              <w:rPr>
                <w:bCs/>
                <w:sz w:val="18"/>
                <w:szCs w:val="18"/>
              </w:rPr>
              <w:t>potrafi działać i myśleć w sposób przedsiębiorczy</w:t>
            </w:r>
          </w:p>
        </w:tc>
        <w:tc>
          <w:tcPr>
            <w:tcW w:w="3001" w:type="dxa"/>
          </w:tcPr>
          <w:p w:rsidR="00544A3E" w:rsidP="006478A0" w:rsidRDefault="00544A3E" w14:paraId="4370115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KK_05</w:t>
            </w:r>
          </w:p>
        </w:tc>
        <w:tc>
          <w:tcPr>
            <w:tcW w:w="1381" w:type="dxa"/>
          </w:tcPr>
          <w:p w:rsidRPr="00FB1C10" w:rsidR="00544A3E" w:rsidP="006478A0" w:rsidRDefault="0007451A" w14:paraId="19F14E3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xmlns:wp14="http://schemas.microsoft.com/office/word/2010/wordml" w:rsidR="0093211F" w:rsidP="0093211F" w:rsidRDefault="0093211F" w14:paraId="144A5D23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738610EB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117CFF" w:rsidP="002C0CA5" w:rsidRDefault="00117CFF" w14:paraId="637805D2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117CFF" w:rsidP="002C0CA5" w:rsidRDefault="00117CFF" w14:paraId="463F29E8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117CFF" w:rsidP="002C0CA5" w:rsidRDefault="00117CFF" w14:paraId="3B7B4B86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117CFF" w:rsidP="002C0CA5" w:rsidRDefault="00117CFF" w14:paraId="3A0FF5F2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7451A"/>
    <w:rsid w:val="000834BC"/>
    <w:rsid w:val="000C4232"/>
    <w:rsid w:val="00117CFF"/>
    <w:rsid w:val="00207BBF"/>
    <w:rsid w:val="00277351"/>
    <w:rsid w:val="002B623A"/>
    <w:rsid w:val="002C0CA5"/>
    <w:rsid w:val="00340D3A"/>
    <w:rsid w:val="00341D25"/>
    <w:rsid w:val="0036131B"/>
    <w:rsid w:val="003B680D"/>
    <w:rsid w:val="003D486D"/>
    <w:rsid w:val="003D71D2"/>
    <w:rsid w:val="00400763"/>
    <w:rsid w:val="00454AC9"/>
    <w:rsid w:val="004948B3"/>
    <w:rsid w:val="00496273"/>
    <w:rsid w:val="004E1149"/>
    <w:rsid w:val="004F0A7D"/>
    <w:rsid w:val="004F5168"/>
    <w:rsid w:val="00544A3E"/>
    <w:rsid w:val="0066175D"/>
    <w:rsid w:val="006674DC"/>
    <w:rsid w:val="006A1AA3"/>
    <w:rsid w:val="006C766B"/>
    <w:rsid w:val="0072568B"/>
    <w:rsid w:val="00735F91"/>
    <w:rsid w:val="007D66BD"/>
    <w:rsid w:val="007D736E"/>
    <w:rsid w:val="007D79A0"/>
    <w:rsid w:val="00841B8B"/>
    <w:rsid w:val="00860FAB"/>
    <w:rsid w:val="008628FC"/>
    <w:rsid w:val="008C5679"/>
    <w:rsid w:val="008F7E6F"/>
    <w:rsid w:val="00925376"/>
    <w:rsid w:val="0093211F"/>
    <w:rsid w:val="00965A2D"/>
    <w:rsid w:val="00966E0B"/>
    <w:rsid w:val="00990E79"/>
    <w:rsid w:val="009B0A7B"/>
    <w:rsid w:val="009B21A4"/>
    <w:rsid w:val="009D7761"/>
    <w:rsid w:val="009E71F1"/>
    <w:rsid w:val="009F30C2"/>
    <w:rsid w:val="00A43564"/>
    <w:rsid w:val="00B2721F"/>
    <w:rsid w:val="00CD0414"/>
    <w:rsid w:val="00D118BD"/>
    <w:rsid w:val="00D81474"/>
    <w:rsid w:val="00DC3A4E"/>
    <w:rsid w:val="00EB2FA2"/>
    <w:rsid w:val="00ED11F9"/>
    <w:rsid w:val="00ED4891"/>
    <w:rsid w:val="00EE4F54"/>
    <w:rsid w:val="00F05F1A"/>
    <w:rsid w:val="00F17173"/>
    <w:rsid w:val="00F748BD"/>
    <w:rsid w:val="00F8658A"/>
    <w:rsid w:val="00FB2DB7"/>
    <w:rsid w:val="0A12F940"/>
    <w:rsid w:val="2DF3A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153F5"/>
  <w15:docId w15:val="{63956B3E-B934-44FA-9DBC-4FCC1DC9E0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FontStyle50" w:customStyle="1">
    <w:name w:val="Font Style50"/>
    <w:uiPriority w:val="99"/>
    <w:rsid w:val="00DC3A4E"/>
    <w:rPr>
      <w:rFonts w:ascii="Times New Roman" w:hAnsi="Times New Roman" w:cs="Times New Roman"/>
      <w:sz w:val="22"/>
      <w:szCs w:val="22"/>
    </w:rPr>
  </w:style>
  <w:style w:type="character" w:styleId="FontStyle72" w:customStyle="1">
    <w:name w:val="Font Style72"/>
    <w:uiPriority w:val="99"/>
    <w:rsid w:val="00544A3E"/>
    <w:rPr>
      <w:rFonts w:ascii="Arial" w:hAnsi="Arial" w:cs="Arial"/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FontStyle50">
    <w:name w:val="Font Style50"/>
    <w:uiPriority w:val="99"/>
    <w:rsid w:val="00DC3A4E"/>
    <w:rPr>
      <w:rFonts w:ascii="Times New Roman" w:hAnsi="Times New Roman" w:cs="Times New Roman"/>
      <w:sz w:val="22"/>
      <w:szCs w:val="22"/>
    </w:rPr>
  </w:style>
  <w:style w:type="character" w:customStyle="1" w:styleId="FontStyle72">
    <w:name w:val="Font Style72"/>
    <w:uiPriority w:val="99"/>
    <w:rsid w:val="00544A3E"/>
    <w:rPr>
      <w:rFonts w:ascii="Arial" w:hAnsi="Arial" w:cs="Arial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5</revision>
  <lastPrinted>2019-03-18T08:34:00.0000000Z</lastPrinted>
  <dcterms:created xsi:type="dcterms:W3CDTF">2020-06-19T10:40:00.0000000Z</dcterms:created>
  <dcterms:modified xsi:type="dcterms:W3CDTF">2022-03-11T10:21:01.0948826Z</dcterms:modified>
</coreProperties>
</file>