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96064" w14:textId="77777777" w:rsidR="002F540C" w:rsidRPr="002F540C" w:rsidRDefault="002F540C" w:rsidP="002F540C">
      <w:pPr>
        <w:jc w:val="center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2F540C">
        <w:rPr>
          <w:rFonts w:asciiTheme="minorHAnsi" w:hAnsiTheme="minorHAnsi" w:cstheme="minorHAnsi"/>
          <w:b/>
          <w:color w:val="FF0000"/>
          <w:sz w:val="32"/>
          <w:szCs w:val="32"/>
        </w:rPr>
        <w:t>BEZPŁATNE SZKOLENIA DLA STUDENTÓW WYDZIAŁU INŻYNIERII PRODUKCJI SGGW – REKRUTACJA!</w:t>
      </w:r>
    </w:p>
    <w:p w14:paraId="5263C1DB" w14:textId="77777777" w:rsidR="002F540C" w:rsidRPr="002F540C" w:rsidRDefault="002F540C" w:rsidP="002F540C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810CD1E" w14:textId="77777777" w:rsidR="002F540C" w:rsidRDefault="002F540C" w:rsidP="002F540C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2F540C">
        <w:rPr>
          <w:rFonts w:asciiTheme="minorHAnsi" w:hAnsiTheme="minorHAnsi" w:cstheme="minorHAnsi"/>
          <w:b/>
          <w:color w:val="FF0000"/>
          <w:sz w:val="22"/>
          <w:szCs w:val="22"/>
        </w:rPr>
        <w:t>W ramach projektu "Synergia – zintegrowany program rozwoju SGGW" na Wydziale Inżynierii Produkcji SGGW w Warszawie realizowane są szkolenia przeznaczone dla Studentek i Studentów studiów pierwszego i drugiego stopnia na kierunkach Zarządzanie i Inżynieria Produkcji oraz Technologie Energii Odnawialnej.</w:t>
      </w:r>
    </w:p>
    <w:p w14:paraId="1799DA95" w14:textId="77777777" w:rsidR="002F540C" w:rsidRPr="002F540C" w:rsidRDefault="002F540C" w:rsidP="002F540C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04634213" w14:textId="77777777" w:rsidR="002F540C" w:rsidRDefault="002F540C" w:rsidP="002F540C">
      <w:pPr>
        <w:ind w:firstLine="454"/>
        <w:jc w:val="both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W letnim semestrze roku akademickiego 2021/2022 zostaną uruchomione dwie edycje warsztatów praktycznych: </w:t>
      </w:r>
      <w:r w:rsidRPr="002F540C">
        <w:rPr>
          <w:rFonts w:asciiTheme="minorHAnsi" w:hAnsiTheme="minorHAnsi" w:cstheme="minorHAnsi"/>
          <w:b/>
          <w:sz w:val="22"/>
          <w:szCs w:val="22"/>
        </w:rPr>
        <w:t xml:space="preserve">Praktyczne projektowanie linii produkcyjnej / </w:t>
      </w:r>
      <w:proofErr w:type="spellStart"/>
      <w:r w:rsidRPr="002F540C">
        <w:rPr>
          <w:rFonts w:asciiTheme="minorHAnsi" w:hAnsiTheme="minorHAnsi" w:cstheme="minorHAnsi"/>
          <w:b/>
          <w:sz w:val="22"/>
          <w:szCs w:val="22"/>
        </w:rPr>
        <w:t>Factory</w:t>
      </w:r>
      <w:proofErr w:type="spellEnd"/>
      <w:r w:rsidRPr="002F540C">
        <w:rPr>
          <w:rFonts w:asciiTheme="minorHAnsi" w:hAnsiTheme="minorHAnsi" w:cstheme="minorHAnsi"/>
          <w:b/>
          <w:sz w:val="22"/>
          <w:szCs w:val="22"/>
        </w:rPr>
        <w:t xml:space="preserve"> I/O</w:t>
      </w:r>
      <w:r w:rsidRPr="002F540C">
        <w:rPr>
          <w:rFonts w:asciiTheme="minorHAnsi" w:hAnsiTheme="minorHAnsi" w:cstheme="minorHAnsi"/>
          <w:sz w:val="22"/>
          <w:szCs w:val="22"/>
        </w:rPr>
        <w:t xml:space="preserve">. Warsztaty przeznaczone są dla studentów studiów na </w:t>
      </w:r>
      <w:r w:rsidRPr="002F540C">
        <w:rPr>
          <w:rFonts w:asciiTheme="minorHAnsi" w:hAnsiTheme="minorHAnsi" w:cstheme="minorHAnsi"/>
          <w:b/>
          <w:sz w:val="22"/>
          <w:szCs w:val="22"/>
        </w:rPr>
        <w:t>kierunku ZIP oraz TEO</w:t>
      </w:r>
      <w:r w:rsidRPr="002F540C">
        <w:rPr>
          <w:rFonts w:asciiTheme="minorHAnsi" w:hAnsiTheme="minorHAnsi" w:cstheme="minorHAnsi"/>
          <w:sz w:val="22"/>
          <w:szCs w:val="22"/>
        </w:rPr>
        <w:t xml:space="preserve">. W każdej z dwóch edycji przewiduje się przeszkolenie 10 osób (w sumie 20 osób). </w:t>
      </w:r>
      <w:r w:rsidRPr="002F540C">
        <w:rPr>
          <w:rFonts w:ascii="Calibri" w:hAnsi="Calibri" w:cs="Calibri"/>
          <w:sz w:val="22"/>
          <w:szCs w:val="22"/>
        </w:rPr>
        <w:t>Warsztaty będą realizowane w formie zdalnej</w:t>
      </w:r>
      <w:r>
        <w:rPr>
          <w:rFonts w:ascii="Calibri" w:hAnsi="Calibri" w:cs="Calibri"/>
          <w:sz w:val="22"/>
          <w:szCs w:val="22"/>
        </w:rPr>
        <w:t xml:space="preserve"> </w:t>
      </w:r>
      <w:r w:rsidRPr="002F540C">
        <w:rPr>
          <w:rFonts w:asciiTheme="minorHAnsi" w:hAnsiTheme="minorHAnsi" w:cstheme="minorHAnsi"/>
          <w:sz w:val="22"/>
          <w:szCs w:val="22"/>
        </w:rPr>
        <w:t xml:space="preserve">we </w:t>
      </w:r>
      <w:r w:rsidRPr="002F540C">
        <w:rPr>
          <w:rFonts w:asciiTheme="minorHAnsi" w:hAnsiTheme="minorHAnsi" w:cstheme="minorHAnsi"/>
          <w:b/>
          <w:sz w:val="22"/>
          <w:szCs w:val="22"/>
        </w:rPr>
        <w:t>wtorki w godz. 8:00-12:00</w:t>
      </w:r>
      <w:r w:rsidRPr="002F540C">
        <w:rPr>
          <w:rFonts w:asciiTheme="minorHAnsi" w:hAnsiTheme="minorHAnsi" w:cstheme="minorHAnsi"/>
          <w:sz w:val="22"/>
          <w:szCs w:val="22"/>
        </w:rPr>
        <w:t>,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F540C">
        <w:rPr>
          <w:rFonts w:asciiTheme="minorHAnsi" w:hAnsiTheme="minorHAnsi" w:cstheme="minorHAnsi"/>
          <w:sz w:val="22"/>
          <w:szCs w:val="22"/>
        </w:rPr>
        <w:t>następujących terminach:</w:t>
      </w:r>
    </w:p>
    <w:p w14:paraId="6EEA925D" w14:textId="77777777" w:rsidR="002F540C" w:rsidRPr="002F540C" w:rsidRDefault="002F540C" w:rsidP="002F54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F540C">
        <w:rPr>
          <w:rFonts w:asciiTheme="minorHAnsi" w:hAnsiTheme="minorHAnsi" w:cstheme="minorHAnsi"/>
          <w:b/>
          <w:sz w:val="22"/>
          <w:szCs w:val="22"/>
        </w:rPr>
        <w:t>edycja 1:    22.03, 29.03, 05.04, 12.04, 26.04, 10.05</w:t>
      </w:r>
    </w:p>
    <w:p w14:paraId="37FDF438" w14:textId="77777777" w:rsidR="002F540C" w:rsidRDefault="002F540C" w:rsidP="002F54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F540C">
        <w:rPr>
          <w:rFonts w:asciiTheme="minorHAnsi" w:hAnsiTheme="minorHAnsi" w:cstheme="minorHAnsi"/>
          <w:b/>
          <w:sz w:val="22"/>
          <w:szCs w:val="22"/>
        </w:rPr>
        <w:t>edycja 2:    17.05, 24.05, 31.05, 07.06, 14.06, 21.06</w:t>
      </w:r>
    </w:p>
    <w:p w14:paraId="248EDAB1" w14:textId="77777777" w:rsidR="002F540C" w:rsidRDefault="002F540C" w:rsidP="002F540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76883AE" w14:textId="7A3119EC" w:rsidR="002F540C" w:rsidRDefault="002F540C" w:rsidP="002F540C">
      <w:pPr>
        <w:jc w:val="center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Szczegółowy opis wszystkich szkoleń realizowanych na WIP w ramach projektu POWER dostępny jest pod tym adresem: </w:t>
      </w:r>
    </w:p>
    <w:p w14:paraId="48BC69CC" w14:textId="52006127" w:rsidR="006B3A3A" w:rsidRDefault="006B3A3A" w:rsidP="002F540C">
      <w:pPr>
        <w:jc w:val="center"/>
        <w:rPr>
          <w:rFonts w:asciiTheme="minorHAnsi" w:hAnsiTheme="minorHAnsi" w:cstheme="minorHAnsi"/>
          <w:sz w:val="22"/>
          <w:szCs w:val="22"/>
        </w:rPr>
      </w:pPr>
      <w:hyperlink r:id="rId11" w:history="1">
        <w:r>
          <w:rPr>
            <w:rStyle w:val="Hipercze"/>
          </w:rPr>
          <w:t>Wydział Inżynierii Produkcji – Synergia – zintegrowany program rozwoju SGGW</w:t>
        </w:r>
      </w:hyperlink>
    </w:p>
    <w:p w14:paraId="049A0A3F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</w:p>
    <w:p w14:paraId="2487BF2C" w14:textId="77777777" w:rsidR="002F540C" w:rsidRPr="002F540C" w:rsidRDefault="002F540C" w:rsidP="002F540C">
      <w:pPr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</w:pPr>
      <w:r w:rsidRPr="002F540C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Ważne informacje i terminy:</w:t>
      </w:r>
    </w:p>
    <w:p w14:paraId="06BDBBE0" w14:textId="6065270F" w:rsidR="002F540C" w:rsidRPr="002F540C" w:rsidRDefault="002F540C" w:rsidP="002F540C">
      <w:pPr>
        <w:pStyle w:val="Akapitzlist"/>
        <w:numPr>
          <w:ilvl w:val="0"/>
          <w:numId w:val="39"/>
        </w:numPr>
        <w:spacing w:after="160" w:line="259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Regulamin naboru oraz dokumenty niezbędne do rekrutacji znajdują się na stronie: </w:t>
      </w:r>
      <w:hyperlink r:id="rId12" w:history="1">
        <w:r w:rsidR="006B3A3A">
          <w:rPr>
            <w:rStyle w:val="Hipercze"/>
          </w:rPr>
          <w:t>Wydział Inżynierii Produkcji – Synergia – zintegrowany program rozwoju SGGW</w:t>
        </w:r>
      </w:hyperlink>
      <w:bookmarkStart w:id="0" w:name="_GoBack"/>
      <w:bookmarkEnd w:id="0"/>
    </w:p>
    <w:p w14:paraId="37DD3F64" w14:textId="77777777" w:rsidR="002F540C" w:rsidRPr="002F540C" w:rsidRDefault="002F540C" w:rsidP="002F540C">
      <w:pPr>
        <w:pStyle w:val="Akapitzlist"/>
        <w:numPr>
          <w:ilvl w:val="0"/>
          <w:numId w:val="39"/>
        </w:numPr>
        <w:spacing w:after="160" w:line="259" w:lineRule="auto"/>
        <w:ind w:left="426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2F540C">
        <w:rPr>
          <w:rFonts w:asciiTheme="minorHAnsi" w:hAnsiTheme="minorHAnsi" w:cstheme="minorHAnsi"/>
          <w:b/>
          <w:color w:val="FF0000"/>
          <w:sz w:val="22"/>
          <w:szCs w:val="22"/>
        </w:rPr>
        <w:t>Termin składania dokumentów rekrutacyjnych: 18.03.2022</w:t>
      </w:r>
    </w:p>
    <w:p w14:paraId="3DD5AFF4" w14:textId="77777777" w:rsidR="002F540C" w:rsidRPr="002F540C" w:rsidRDefault="002F540C" w:rsidP="002F540C">
      <w:pPr>
        <w:pStyle w:val="Akapitzlist"/>
        <w:numPr>
          <w:ilvl w:val="0"/>
          <w:numId w:val="39"/>
        </w:numPr>
        <w:spacing w:after="160" w:line="259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Miejsce składania dokumentów:</w:t>
      </w:r>
    </w:p>
    <w:p w14:paraId="49CBE833" w14:textId="77777777" w:rsidR="002F540C" w:rsidRPr="002F540C" w:rsidRDefault="002F540C" w:rsidP="002F540C">
      <w:pPr>
        <w:pStyle w:val="Akapitzlist"/>
        <w:numPr>
          <w:ilvl w:val="1"/>
          <w:numId w:val="40"/>
        </w:numPr>
        <w:spacing w:after="160" w:line="259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sekretariat Katedry Podstaw Inżynierii i Energetyki, bud. 19, pok. 24, 1p (w godz. 9-15)</w:t>
      </w:r>
    </w:p>
    <w:p w14:paraId="2E97CE16" w14:textId="77777777" w:rsidR="002F540C" w:rsidRPr="002F540C" w:rsidRDefault="002F540C" w:rsidP="002F540C">
      <w:pPr>
        <w:pStyle w:val="Akapitzlist"/>
        <w:numPr>
          <w:ilvl w:val="1"/>
          <w:numId w:val="40"/>
        </w:numPr>
        <w:spacing w:after="160" w:line="259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u koordynatora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2F540C">
        <w:rPr>
          <w:rFonts w:asciiTheme="minorHAnsi" w:hAnsiTheme="minorHAnsi" w:cstheme="minorHAnsi"/>
          <w:sz w:val="22"/>
          <w:szCs w:val="22"/>
        </w:rPr>
        <w:t xml:space="preserve">adania </w:t>
      </w:r>
      <w:r>
        <w:rPr>
          <w:rFonts w:asciiTheme="minorHAnsi" w:hAnsiTheme="minorHAnsi" w:cstheme="minorHAnsi"/>
          <w:sz w:val="22"/>
          <w:szCs w:val="22"/>
        </w:rPr>
        <w:t xml:space="preserve">9 - </w:t>
      </w:r>
      <w:r w:rsidRPr="002F540C">
        <w:rPr>
          <w:rFonts w:asciiTheme="minorHAnsi" w:hAnsiTheme="minorHAnsi" w:cstheme="minorHAnsi"/>
          <w:sz w:val="22"/>
          <w:szCs w:val="22"/>
        </w:rPr>
        <w:t xml:space="preserve">dr inż. Moniki </w:t>
      </w:r>
      <w:proofErr w:type="spellStart"/>
      <w:r w:rsidRPr="002F540C">
        <w:rPr>
          <w:rFonts w:asciiTheme="minorHAnsi" w:hAnsiTheme="minorHAnsi" w:cstheme="minorHAnsi"/>
          <w:sz w:val="22"/>
          <w:szCs w:val="22"/>
        </w:rPr>
        <w:t>Janaszek</w:t>
      </w:r>
      <w:proofErr w:type="spellEnd"/>
      <w:r w:rsidRPr="002F540C">
        <w:rPr>
          <w:rFonts w:asciiTheme="minorHAnsi" w:hAnsiTheme="minorHAnsi" w:cstheme="minorHAnsi"/>
          <w:sz w:val="22"/>
          <w:szCs w:val="22"/>
        </w:rPr>
        <w:t>-Mańkowskiej, bud. 19, pok. 22, 1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2F540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0C9E881" w14:textId="77777777" w:rsidR="002F540C" w:rsidRPr="002F540C" w:rsidRDefault="002F540C" w:rsidP="002F540C">
      <w:pPr>
        <w:pStyle w:val="Akapitzlist"/>
        <w:numPr>
          <w:ilvl w:val="0"/>
          <w:numId w:val="39"/>
        </w:numPr>
        <w:spacing w:line="259" w:lineRule="auto"/>
        <w:ind w:left="425" w:hanging="357"/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Komplet dokumentów powinien zawierać:</w:t>
      </w:r>
    </w:p>
    <w:p w14:paraId="2CE94D6B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załącznik 1 - 1 egzemplarz</w:t>
      </w:r>
    </w:p>
    <w:p w14:paraId="0D4BD053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załącznik 2 - 1 egzemplarz</w:t>
      </w:r>
    </w:p>
    <w:p w14:paraId="3083BA73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załącznik 3 - 1 egzemplarz</w:t>
      </w:r>
    </w:p>
    <w:p w14:paraId="48948D64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załącznik 4 (umowa) - </w:t>
      </w:r>
      <w:r w:rsidRPr="002F540C">
        <w:rPr>
          <w:rFonts w:asciiTheme="minorHAnsi" w:hAnsiTheme="minorHAnsi" w:cstheme="minorHAnsi"/>
          <w:b/>
          <w:sz w:val="22"/>
          <w:szCs w:val="22"/>
        </w:rPr>
        <w:t>2 egzemplarze</w:t>
      </w:r>
      <w:r w:rsidRPr="002F540C">
        <w:rPr>
          <w:rFonts w:asciiTheme="minorHAnsi" w:hAnsiTheme="minorHAnsi" w:cstheme="minorHAnsi"/>
          <w:sz w:val="22"/>
          <w:szCs w:val="22"/>
        </w:rPr>
        <w:t xml:space="preserve"> </w:t>
      </w:r>
      <w:r w:rsidRPr="002F540C">
        <w:rPr>
          <w:rFonts w:asciiTheme="minorHAnsi" w:hAnsiTheme="minorHAnsi" w:cstheme="minorHAnsi"/>
          <w:b/>
          <w:color w:val="FF0000"/>
          <w:sz w:val="22"/>
          <w:szCs w:val="22"/>
        </w:rPr>
        <w:t>BEZ WPISANEJ DATY</w:t>
      </w:r>
      <w:r w:rsidRPr="002F540C">
        <w:rPr>
          <w:rFonts w:asciiTheme="minorHAnsi" w:hAnsiTheme="minorHAnsi" w:cstheme="minorHAnsi"/>
          <w:sz w:val="22"/>
          <w:szCs w:val="22"/>
        </w:rPr>
        <w:t xml:space="preserve"> (zostanie ona uzupełniona)</w:t>
      </w:r>
    </w:p>
    <w:p w14:paraId="06011757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załącznik 5 (ankieta) - 1 egzemplarz </w:t>
      </w:r>
      <w:r w:rsidRPr="002F540C">
        <w:rPr>
          <w:rFonts w:asciiTheme="minorHAnsi" w:hAnsiTheme="minorHAnsi" w:cstheme="minorHAnsi"/>
          <w:b/>
          <w:color w:val="FF0000"/>
          <w:sz w:val="22"/>
          <w:szCs w:val="22"/>
        </w:rPr>
        <w:t>BEZ ZAZNACZONYCH POZYCJI, PODPISANY, BEZ WPISANEJ DATY</w:t>
      </w:r>
    </w:p>
    <w:p w14:paraId="72E90832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5. Dokumenty należy zamknąć w kopercie lub umieścić koszulce</w:t>
      </w:r>
    </w:p>
    <w:p w14:paraId="70EC4AB7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</w:p>
    <w:p w14:paraId="33FB45B1" w14:textId="77777777" w:rsidR="002F540C" w:rsidRPr="002F540C" w:rsidRDefault="002F540C" w:rsidP="002F54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F540C">
        <w:rPr>
          <w:rFonts w:asciiTheme="minorHAnsi" w:hAnsiTheme="minorHAnsi" w:cstheme="minorHAnsi"/>
          <w:b/>
          <w:sz w:val="22"/>
          <w:szCs w:val="22"/>
        </w:rPr>
        <w:t>Uwaga! W projekcie "Synergia..." można brać udział tylko w 1 szkoleniu, do rekrutacji zapraszamy studentów, którzy nie brali jeszcze udziału w żadnym szkoleniu realizowanym w ramach projektu POWER - Synergia</w:t>
      </w:r>
    </w:p>
    <w:p w14:paraId="49AD70D7" w14:textId="77777777" w:rsid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</w:p>
    <w:p w14:paraId="1DCEC445" w14:textId="77777777" w:rsid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Koordynator </w:t>
      </w:r>
      <w:r>
        <w:rPr>
          <w:rFonts w:cs="Arial"/>
          <w:bdr w:val="none" w:sz="0" w:space="0" w:color="auto" w:frame="1"/>
        </w:rPr>
        <w:t xml:space="preserve">Zadania 9 - Podnoszenie Kompetencji - Wydział Inżynierii Produkcji </w:t>
      </w:r>
      <w:r w:rsidRPr="002F540C">
        <w:rPr>
          <w:rFonts w:asciiTheme="minorHAnsi" w:hAnsiTheme="minorHAnsi" w:cstheme="minorHAnsi"/>
          <w:sz w:val="22"/>
          <w:szCs w:val="22"/>
        </w:rPr>
        <w:t xml:space="preserve">udziela dodatkowych informacji drogą mailową: </w:t>
      </w:r>
      <w:hyperlink r:id="rId13" w:history="1">
        <w:r w:rsidRPr="00F50D57">
          <w:rPr>
            <w:rStyle w:val="Hipercze"/>
            <w:rFonts w:asciiTheme="minorHAnsi" w:hAnsiTheme="minorHAnsi" w:cstheme="minorHAnsi"/>
            <w:sz w:val="22"/>
            <w:szCs w:val="22"/>
          </w:rPr>
          <w:t>monika_janaszek@sggw.edu.pl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4C4E94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</w:p>
    <w:p w14:paraId="2A6F507E" w14:textId="77777777" w:rsidR="002F540C" w:rsidRPr="002F540C" w:rsidRDefault="002F540C" w:rsidP="002F540C">
      <w:pPr>
        <w:rPr>
          <w:rFonts w:asciiTheme="minorHAnsi" w:hAnsiTheme="minorHAnsi" w:cstheme="minorHAnsi"/>
          <w:b/>
          <w:sz w:val="22"/>
          <w:szCs w:val="22"/>
        </w:rPr>
      </w:pPr>
      <w:r w:rsidRPr="002F540C">
        <w:rPr>
          <w:rFonts w:asciiTheme="minorHAnsi" w:hAnsiTheme="minorHAnsi" w:cstheme="minorHAnsi"/>
          <w:b/>
          <w:sz w:val="22"/>
          <w:szCs w:val="22"/>
        </w:rPr>
        <w:t>Adres Koordynatora zadania:</w:t>
      </w:r>
    </w:p>
    <w:p w14:paraId="0B6FCB9E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Instytut Inżynierii Mechanicznej</w:t>
      </w:r>
    </w:p>
    <w:p w14:paraId="5AE317B5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Katedra Podstaw Inżynierii i Energetyki SGGW w Warszawie </w:t>
      </w:r>
    </w:p>
    <w:p w14:paraId="55115424" w14:textId="77777777" w:rsidR="002F540C" w:rsidRPr="002F540C" w:rsidRDefault="002F540C" w:rsidP="002F540C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>ul. Nowoursynowska 164</w:t>
      </w:r>
      <w:r>
        <w:rPr>
          <w:rFonts w:asciiTheme="minorHAnsi" w:hAnsiTheme="minorHAnsi" w:cstheme="minorHAnsi"/>
          <w:sz w:val="22"/>
          <w:szCs w:val="22"/>
        </w:rPr>
        <w:t xml:space="preserve">,  </w:t>
      </w:r>
      <w:r w:rsidRPr="002F540C">
        <w:rPr>
          <w:rFonts w:asciiTheme="minorHAnsi" w:hAnsiTheme="minorHAnsi" w:cstheme="minorHAnsi"/>
          <w:sz w:val="22"/>
          <w:szCs w:val="22"/>
        </w:rPr>
        <w:t xml:space="preserve">02-787 Warszawa </w:t>
      </w:r>
    </w:p>
    <w:p w14:paraId="14D5DDAB" w14:textId="77777777" w:rsidR="0087282F" w:rsidRPr="002F540C" w:rsidRDefault="002F540C" w:rsidP="004F4646">
      <w:pPr>
        <w:rPr>
          <w:rFonts w:asciiTheme="minorHAnsi" w:hAnsiTheme="minorHAnsi" w:cstheme="minorHAnsi"/>
          <w:sz w:val="22"/>
          <w:szCs w:val="22"/>
        </w:rPr>
      </w:pPr>
      <w:r w:rsidRPr="002F540C">
        <w:rPr>
          <w:rFonts w:asciiTheme="minorHAnsi" w:hAnsiTheme="minorHAnsi" w:cstheme="minorHAnsi"/>
          <w:sz w:val="22"/>
          <w:szCs w:val="22"/>
        </w:rPr>
        <w:t xml:space="preserve">bud. 19, </w:t>
      </w:r>
      <w:proofErr w:type="spellStart"/>
      <w:r w:rsidRPr="002F540C">
        <w:rPr>
          <w:rFonts w:asciiTheme="minorHAnsi" w:hAnsiTheme="minorHAnsi" w:cstheme="minorHAnsi"/>
          <w:sz w:val="22"/>
          <w:szCs w:val="22"/>
        </w:rPr>
        <w:t>pok</w:t>
      </w:r>
      <w:proofErr w:type="spellEnd"/>
      <w:r w:rsidRPr="002F540C">
        <w:rPr>
          <w:rFonts w:asciiTheme="minorHAnsi" w:hAnsiTheme="minorHAnsi" w:cstheme="minorHAnsi"/>
          <w:sz w:val="22"/>
          <w:szCs w:val="22"/>
        </w:rPr>
        <w:t xml:space="preserve"> 22., 1p.</w:t>
      </w:r>
    </w:p>
    <w:sectPr w:rsidR="0087282F" w:rsidRPr="002F540C" w:rsidSect="002F540C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843" w:right="1134" w:bottom="1134" w:left="1134" w:header="113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88F5F" w14:textId="77777777" w:rsidR="00C02B72" w:rsidRDefault="00C02B72" w:rsidP="00385FE9">
      <w:r>
        <w:separator/>
      </w:r>
    </w:p>
  </w:endnote>
  <w:endnote w:type="continuationSeparator" w:id="0">
    <w:p w14:paraId="0A1284E3" w14:textId="77777777" w:rsidR="00C02B72" w:rsidRDefault="00C02B72" w:rsidP="0038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A2063" w14:textId="77777777" w:rsidR="00047C0D" w:rsidRDefault="00047C0D" w:rsidP="00047C0D">
    <w:pPr>
      <w:tabs>
        <w:tab w:val="left" w:pos="0"/>
      </w:tabs>
      <w:jc w:val="center"/>
      <w:rPr>
        <w:rFonts w:ascii="Cambria" w:hAnsi="Cambria"/>
        <w:sz w:val="18"/>
        <w:szCs w:val="22"/>
      </w:rPr>
    </w:pPr>
    <w:r>
      <w:rPr>
        <w:rFonts w:ascii="Cambria" w:hAnsi="Cambria"/>
        <w:sz w:val="18"/>
        <w:szCs w:val="22"/>
      </w:rPr>
      <w:t>_______________________________________________________________________________________________________________________________________</w:t>
    </w:r>
  </w:p>
  <w:p w14:paraId="12493D99" w14:textId="180E733A" w:rsidR="0087282F" w:rsidRDefault="002F540C" w:rsidP="00C32933">
    <w:pPr>
      <w:tabs>
        <w:tab w:val="left" w:pos="0"/>
      </w:tabs>
      <w:spacing w:after="10"/>
      <w:jc w:val="center"/>
      <w:rPr>
        <w:rFonts w:ascii="Times New Roman" w:hAnsi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9F4F04E" wp14:editId="255DBC53">
              <wp:simplePos x="0" y="0"/>
              <wp:positionH relativeFrom="column">
                <wp:posOffset>6034405</wp:posOffset>
              </wp:positionH>
              <wp:positionV relativeFrom="paragraph">
                <wp:posOffset>194945</wp:posOffset>
              </wp:positionV>
              <wp:extent cx="302895" cy="222885"/>
              <wp:effectExtent l="0" t="4445" r="0" b="127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9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F2673" w14:textId="5FC349A7" w:rsidR="0087282F" w:rsidRPr="0087282F" w:rsidRDefault="0087282F" w:rsidP="0087282F">
                          <w:pPr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7282F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7282F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87282F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B3A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87282F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F4F04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75.15pt;margin-top:15.35pt;width:23.85pt;height:17.5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NluAIAAL0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" filled="f" stroked="f">
              <v:textbox style="mso-fit-shape-to-text:t">
                <w:txbxContent>
                  <w:p w14:paraId="2F8F2673" w14:textId="5FC349A7" w:rsidR="0087282F" w:rsidRPr="0087282F" w:rsidRDefault="0087282F" w:rsidP="0087282F">
                    <w:pPr>
                      <w:jc w:val="right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7282F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7282F">
                      <w:rPr>
                        <w:rFonts w:ascii="Times New Roman" w:hAnsi="Times New Roman"/>
                        <w:sz w:val="18"/>
                        <w:szCs w:val="18"/>
                      </w:rPr>
                      <w:instrText>PAGE   \* MERGEFORMAT</w:instrText>
                    </w:r>
                    <w:r w:rsidRPr="0087282F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B3A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87282F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ECCE2F0" w14:textId="77777777" w:rsidR="00C32933" w:rsidRPr="0087282F" w:rsidRDefault="00C32933" w:rsidP="00C32933">
    <w:pPr>
      <w:tabs>
        <w:tab w:val="left" w:pos="0"/>
      </w:tabs>
      <w:spacing w:after="10"/>
      <w:jc w:val="center"/>
      <w:rPr>
        <w:rFonts w:ascii="Times New Roman" w:hAnsi="Times New Roman"/>
        <w:sz w:val="18"/>
        <w:szCs w:val="18"/>
      </w:rPr>
    </w:pPr>
    <w:r w:rsidRPr="0087282F">
      <w:rPr>
        <w:rFonts w:ascii="Times New Roman" w:hAnsi="Times New Roman"/>
        <w:sz w:val="18"/>
        <w:szCs w:val="18"/>
      </w:rPr>
      <w:t xml:space="preserve">Projekt jest współfinansowany z Programu Operacyjnego Wiedza Edukacja Rozwój na lata 2014-2020, </w:t>
    </w:r>
    <w:r w:rsidRPr="0087282F">
      <w:rPr>
        <w:rFonts w:ascii="Times New Roman" w:hAnsi="Times New Roman"/>
        <w:sz w:val="18"/>
        <w:szCs w:val="18"/>
      </w:rPr>
      <w:br/>
      <w:t xml:space="preserve">Oś priorytetowa III. Szkolnictwo wyższe dla gospodarki i rozwoju, Działanie 3.5 </w:t>
    </w:r>
    <w:r w:rsidRPr="0087282F">
      <w:rPr>
        <w:rFonts w:ascii="Times New Roman" w:hAnsi="Times New Roman"/>
        <w:iCs/>
        <w:sz w:val="18"/>
        <w:szCs w:val="18"/>
      </w:rPr>
      <w:t>Kompleksowe Programy Szkół Wyższych</w:t>
    </w:r>
  </w:p>
  <w:p w14:paraId="352AC830" w14:textId="77777777" w:rsidR="00047C0D" w:rsidRPr="0087282F" w:rsidRDefault="00C32933" w:rsidP="0087282F">
    <w:pPr>
      <w:pStyle w:val="Stopka"/>
      <w:spacing w:after="10"/>
      <w:jc w:val="center"/>
      <w:rPr>
        <w:rFonts w:ascii="Times New Roman" w:hAnsi="Times New Roman"/>
        <w:sz w:val="18"/>
        <w:szCs w:val="18"/>
      </w:rPr>
    </w:pPr>
    <w:r w:rsidRPr="0087282F">
      <w:rPr>
        <w:rFonts w:ascii="Times New Roman" w:hAnsi="Times New Roman"/>
        <w:sz w:val="18"/>
        <w:szCs w:val="18"/>
      </w:rPr>
      <w:t xml:space="preserve">SGGW ul. Nowoursynowska 166, 02-787 Warszawa, </w:t>
    </w:r>
    <w:proofErr w:type="spellStart"/>
    <w:r w:rsidRPr="0087282F">
      <w:rPr>
        <w:rFonts w:ascii="Times New Roman" w:hAnsi="Times New Roman"/>
        <w:sz w:val="18"/>
        <w:szCs w:val="18"/>
      </w:rPr>
      <w:t>tel</w:t>
    </w:r>
    <w:proofErr w:type="spellEnd"/>
    <w:r w:rsidRPr="0087282F">
      <w:rPr>
        <w:rFonts w:ascii="Times New Roman" w:hAnsi="Times New Roman"/>
        <w:sz w:val="18"/>
        <w:szCs w:val="18"/>
      </w:rPr>
      <w:t xml:space="preserve"> (22) 593 10 00, fax (22) 593 10 87, </w:t>
    </w:r>
    <w:hyperlink r:id="rId1" w:history="1">
      <w:r w:rsidRPr="0087282F">
        <w:rPr>
          <w:rStyle w:val="Hipercze"/>
          <w:rFonts w:ascii="Times New Roman" w:hAnsi="Times New Roman"/>
          <w:color w:val="auto"/>
          <w:sz w:val="18"/>
          <w:szCs w:val="18"/>
        </w:rPr>
        <w:t>www.sggw.pl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6CDE7" w14:textId="00F6F047" w:rsidR="004D27BA" w:rsidRPr="008E3E2C" w:rsidRDefault="002F540C" w:rsidP="008E3E2C">
    <w:pPr>
      <w:pBdr>
        <w:top w:val="single" w:sz="4" w:space="1" w:color="auto"/>
      </w:pBdr>
      <w:tabs>
        <w:tab w:val="left" w:pos="0"/>
      </w:tabs>
      <w:jc w:val="center"/>
      <w:rPr>
        <w:rFonts w:ascii="Cambria" w:hAnsi="Cambria"/>
        <w:sz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C0038C7" wp14:editId="05C21046">
              <wp:simplePos x="0" y="0"/>
              <wp:positionH relativeFrom="column">
                <wp:posOffset>6062980</wp:posOffset>
              </wp:positionH>
              <wp:positionV relativeFrom="paragraph">
                <wp:posOffset>107315</wp:posOffset>
              </wp:positionV>
              <wp:extent cx="307340" cy="247015"/>
              <wp:effectExtent l="0" t="2540" r="1905" b="0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47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6375D" w14:textId="77777777" w:rsidR="008E3E2C" w:rsidRPr="008E3E2C" w:rsidRDefault="008E3E2C" w:rsidP="008E3E2C">
                          <w:pPr>
                            <w:jc w:val="right"/>
                            <w:rPr>
                              <w:rFonts w:ascii="Cambria" w:hAnsi="Cambria"/>
                              <w:sz w:val="16"/>
                              <w:szCs w:val="16"/>
                            </w:rPr>
                          </w:pPr>
                          <w:r w:rsidRPr="008E3E2C">
                            <w:rPr>
                              <w:rFonts w:ascii="Cambria" w:hAnsi="Cambria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E3E2C">
                            <w:rPr>
                              <w:rFonts w:ascii="Cambria" w:hAnsi="Cambria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E3E2C">
                            <w:rPr>
                              <w:rFonts w:ascii="Cambria" w:hAnsi="Cambria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E3E2C">
                            <w:rPr>
                              <w:rFonts w:ascii="Cambria" w:hAnsi="Cambria"/>
                              <w:sz w:val="16"/>
                              <w:szCs w:val="16"/>
                            </w:rPr>
                            <w:t>1</w:t>
                          </w:r>
                          <w:r w:rsidRPr="008E3E2C">
                            <w:rPr>
                              <w:rFonts w:ascii="Cambria" w:hAnsi="Cambri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0038C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77.4pt;margin-top:8.45pt;width:24.2pt;height:19.45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" filled="f" stroked="f">
              <v:textbox style="mso-fit-shape-to-text:t">
                <w:txbxContent>
                  <w:p w14:paraId="4C86375D" w14:textId="77777777" w:rsidR="008E3E2C" w:rsidRPr="008E3E2C" w:rsidRDefault="008E3E2C" w:rsidP="008E3E2C">
                    <w:pPr>
                      <w:jc w:val="right"/>
                      <w:rPr>
                        <w:rFonts w:ascii="Cambria" w:hAnsi="Cambria"/>
                        <w:sz w:val="16"/>
                        <w:szCs w:val="16"/>
                      </w:rPr>
                    </w:pPr>
                    <w:r w:rsidRPr="008E3E2C">
                      <w:rPr>
                        <w:rFonts w:ascii="Cambria" w:hAnsi="Cambria"/>
                        <w:sz w:val="16"/>
                        <w:szCs w:val="16"/>
                      </w:rPr>
                      <w:fldChar w:fldCharType="begin"/>
                    </w:r>
                    <w:r w:rsidRPr="008E3E2C">
                      <w:rPr>
                        <w:rFonts w:ascii="Cambria" w:hAnsi="Cambria"/>
                        <w:sz w:val="16"/>
                        <w:szCs w:val="16"/>
                      </w:rPr>
                      <w:instrText>PAGE   \* MERGEFORMAT</w:instrText>
                    </w:r>
                    <w:r w:rsidRPr="008E3E2C">
                      <w:rPr>
                        <w:rFonts w:ascii="Cambria" w:hAnsi="Cambria"/>
                        <w:sz w:val="16"/>
                        <w:szCs w:val="16"/>
                      </w:rPr>
                      <w:fldChar w:fldCharType="separate"/>
                    </w:r>
                    <w:r w:rsidRPr="008E3E2C">
                      <w:rPr>
                        <w:rFonts w:ascii="Cambria" w:hAnsi="Cambria"/>
                        <w:sz w:val="16"/>
                        <w:szCs w:val="16"/>
                      </w:rPr>
                      <w:t>1</w:t>
                    </w:r>
                    <w:r w:rsidRPr="008E3E2C">
                      <w:rPr>
                        <w:rFonts w:ascii="Cambria" w:hAnsi="Cambria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D27BA" w:rsidRPr="008E3E2C">
      <w:rPr>
        <w:rFonts w:ascii="Cambria" w:hAnsi="Cambria"/>
        <w:sz w:val="16"/>
        <w:szCs w:val="16"/>
      </w:rPr>
      <w:t xml:space="preserve">Projekt jest współfinansowany z Programu Operacyjnego Wiedza Edukacja Rozwój na lata 2014-2020, </w:t>
    </w:r>
    <w:r w:rsidR="004D27BA" w:rsidRPr="008E3E2C">
      <w:rPr>
        <w:rFonts w:ascii="Cambria" w:hAnsi="Cambria"/>
        <w:sz w:val="16"/>
        <w:szCs w:val="16"/>
      </w:rPr>
      <w:br/>
      <w:t>Oś priorytetowa III. Szkolnictwo wyższe dla gospodarki i rozwoju, Działanie 3.5 Kompleksowe Programy Szkół Wyższych</w:t>
    </w:r>
  </w:p>
  <w:p w14:paraId="1EB606F0" w14:textId="77777777" w:rsidR="00CF2774" w:rsidRPr="008E3E2C" w:rsidRDefault="004D27BA" w:rsidP="003D3016">
    <w:pPr>
      <w:pBdr>
        <w:top w:val="single" w:sz="4" w:space="1" w:color="auto"/>
      </w:pBdr>
      <w:tabs>
        <w:tab w:val="left" w:pos="0"/>
      </w:tabs>
      <w:spacing w:before="60"/>
      <w:jc w:val="center"/>
      <w:rPr>
        <w:rFonts w:ascii="Cambria" w:hAnsi="Cambria"/>
        <w:sz w:val="16"/>
        <w:szCs w:val="16"/>
      </w:rPr>
    </w:pPr>
    <w:r w:rsidRPr="008E3E2C">
      <w:rPr>
        <w:rFonts w:ascii="Cambria" w:hAnsi="Cambria"/>
        <w:sz w:val="16"/>
        <w:szCs w:val="16"/>
      </w:rPr>
      <w:t>SGGW, ul. Nowoursynowska 166, 02-787 Warszawa, tel. (22) 593 10 00, fax (22) 593 10 87, www.sggw.pl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91B47" w14:textId="77777777" w:rsidR="00C02B72" w:rsidRDefault="00C02B72" w:rsidP="00385FE9">
      <w:r>
        <w:separator/>
      </w:r>
    </w:p>
  </w:footnote>
  <w:footnote w:type="continuationSeparator" w:id="0">
    <w:p w14:paraId="2325B16C" w14:textId="77777777" w:rsidR="00C02B72" w:rsidRDefault="00C02B72" w:rsidP="00385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0851" w14:textId="77777777" w:rsidR="00047C0D" w:rsidRDefault="00047C0D" w:rsidP="00047C0D">
    <w:pPr>
      <w:pStyle w:val="Nagwek"/>
      <w:tabs>
        <w:tab w:val="clear" w:pos="9072"/>
        <w:tab w:val="right" w:pos="10490"/>
      </w:tabs>
      <w:ind w:left="-1417" w:right="-1417"/>
      <w:jc w:val="center"/>
    </w:pPr>
  </w:p>
  <w:p w14:paraId="2924DC46" w14:textId="7E975E53" w:rsidR="00047C0D" w:rsidRDefault="002F540C" w:rsidP="001B553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BF53B68" wp14:editId="2DD279CC">
          <wp:simplePos x="0" y="0"/>
          <wp:positionH relativeFrom="column">
            <wp:posOffset>-3810</wp:posOffset>
          </wp:positionH>
          <wp:positionV relativeFrom="paragraph">
            <wp:posOffset>121285</wp:posOffset>
          </wp:positionV>
          <wp:extent cx="5762625" cy="409575"/>
          <wp:effectExtent l="0" t="0" r="0" b="0"/>
          <wp:wrapNone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DE935" w14:textId="02ECA4C7" w:rsidR="00CF2774" w:rsidRDefault="002F540C" w:rsidP="00F16AE5">
    <w:pPr>
      <w:pStyle w:val="Nagwek"/>
      <w:tabs>
        <w:tab w:val="clear" w:pos="9072"/>
        <w:tab w:val="right" w:pos="10490"/>
      </w:tabs>
      <w:ind w:left="-1417" w:right="-991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4B3ACFE" wp14:editId="5E97DC55">
          <wp:simplePos x="0" y="0"/>
          <wp:positionH relativeFrom="column">
            <wp:posOffset>-185420</wp:posOffset>
          </wp:positionH>
          <wp:positionV relativeFrom="paragraph">
            <wp:posOffset>224790</wp:posOffset>
          </wp:positionV>
          <wp:extent cx="6134100" cy="438150"/>
          <wp:effectExtent l="0" t="0" r="0" b="0"/>
          <wp:wrapNone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E85C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00D7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F9AF6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ADC36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B0A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50C1D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3329A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57C4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2040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3B48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4BEC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2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3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16" w15:restartNumberingAfterBreak="0">
    <w:nsid w:val="01415BEE"/>
    <w:multiLevelType w:val="hybridMultilevel"/>
    <w:tmpl w:val="0BB69B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55104D"/>
    <w:multiLevelType w:val="hybridMultilevel"/>
    <w:tmpl w:val="FF74D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E6081C"/>
    <w:multiLevelType w:val="hybridMultilevel"/>
    <w:tmpl w:val="80247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AB3B50"/>
    <w:multiLevelType w:val="hybridMultilevel"/>
    <w:tmpl w:val="EC96C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9F3225"/>
    <w:multiLevelType w:val="hybridMultilevel"/>
    <w:tmpl w:val="08DA0D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126850BF"/>
    <w:multiLevelType w:val="hybridMultilevel"/>
    <w:tmpl w:val="DF86DBB0"/>
    <w:lvl w:ilvl="0" w:tplc="C83066EA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49F4F78"/>
    <w:multiLevelType w:val="hybridMultilevel"/>
    <w:tmpl w:val="E81641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1C7B4675"/>
    <w:multiLevelType w:val="hybridMultilevel"/>
    <w:tmpl w:val="6A5E3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8724FB"/>
    <w:multiLevelType w:val="hybridMultilevel"/>
    <w:tmpl w:val="D026D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D017B6"/>
    <w:multiLevelType w:val="hybridMultilevel"/>
    <w:tmpl w:val="96629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A960E3"/>
    <w:multiLevelType w:val="hybridMultilevel"/>
    <w:tmpl w:val="58DEC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011D59"/>
    <w:multiLevelType w:val="hybridMultilevel"/>
    <w:tmpl w:val="4EBC03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52168D"/>
    <w:multiLevelType w:val="hybridMultilevel"/>
    <w:tmpl w:val="821E1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047928"/>
    <w:multiLevelType w:val="hybridMultilevel"/>
    <w:tmpl w:val="8A10155E"/>
    <w:lvl w:ilvl="0" w:tplc="C83066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4829A8"/>
    <w:multiLevelType w:val="hybridMultilevel"/>
    <w:tmpl w:val="27D0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5A16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17477"/>
    <w:multiLevelType w:val="hybridMultilevel"/>
    <w:tmpl w:val="7D9E7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13FC7"/>
    <w:multiLevelType w:val="hybridMultilevel"/>
    <w:tmpl w:val="0A522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B925C8"/>
    <w:multiLevelType w:val="hybridMultilevel"/>
    <w:tmpl w:val="29DAD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E067C4"/>
    <w:multiLevelType w:val="hybridMultilevel"/>
    <w:tmpl w:val="920697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C7F46BC"/>
    <w:multiLevelType w:val="hybridMultilevel"/>
    <w:tmpl w:val="C0AA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F192E"/>
    <w:multiLevelType w:val="hybridMultilevel"/>
    <w:tmpl w:val="C2B401C8"/>
    <w:lvl w:ilvl="0" w:tplc="C5B2C04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6B3AF3"/>
    <w:multiLevelType w:val="hybridMultilevel"/>
    <w:tmpl w:val="817E6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6"/>
  </w:num>
  <w:num w:numId="14">
    <w:abstractNumId w:val="16"/>
  </w:num>
  <w:num w:numId="15">
    <w:abstractNumId w:val="33"/>
  </w:num>
  <w:num w:numId="16">
    <w:abstractNumId w:val="30"/>
  </w:num>
  <w:num w:numId="17">
    <w:abstractNumId w:val="17"/>
  </w:num>
  <w:num w:numId="18">
    <w:abstractNumId w:val="20"/>
  </w:num>
  <w:num w:numId="19">
    <w:abstractNumId w:val="18"/>
  </w:num>
  <w:num w:numId="20">
    <w:abstractNumId w:val="23"/>
  </w:num>
  <w:num w:numId="21">
    <w:abstractNumId w:val="35"/>
  </w:num>
  <w:num w:numId="22">
    <w:abstractNumId w:val="19"/>
  </w:num>
  <w:num w:numId="23">
    <w:abstractNumId w:val="27"/>
  </w:num>
  <w:num w:numId="24">
    <w:abstractNumId w:val="28"/>
  </w:num>
  <w:num w:numId="25">
    <w:abstractNumId w:val="39"/>
  </w:num>
  <w:num w:numId="26">
    <w:abstractNumId w:val="31"/>
  </w:num>
  <w:num w:numId="27">
    <w:abstractNumId w:val="21"/>
  </w:num>
  <w:num w:numId="28">
    <w:abstractNumId w:val="38"/>
  </w:num>
  <w:num w:numId="29">
    <w:abstractNumId w:val="24"/>
  </w:num>
  <w:num w:numId="30">
    <w:abstractNumId w:val="36"/>
  </w:num>
  <w:num w:numId="31">
    <w:abstractNumId w:val="34"/>
  </w:num>
  <w:num w:numId="32">
    <w:abstractNumId w:val="29"/>
  </w:num>
  <w:num w:numId="33">
    <w:abstractNumId w:val="37"/>
  </w:num>
  <w:num w:numId="34">
    <w:abstractNumId w:val="11"/>
  </w:num>
  <w:num w:numId="35">
    <w:abstractNumId w:val="12"/>
  </w:num>
  <w:num w:numId="36">
    <w:abstractNumId w:val="13"/>
  </w:num>
  <w:num w:numId="37">
    <w:abstractNumId w:val="14"/>
  </w:num>
  <w:num w:numId="38">
    <w:abstractNumId w:val="15"/>
  </w:num>
  <w:num w:numId="39">
    <w:abstractNumId w:val="32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E9"/>
    <w:rsid w:val="0000039A"/>
    <w:rsid w:val="00003DC3"/>
    <w:rsid w:val="00006711"/>
    <w:rsid w:val="00036BEB"/>
    <w:rsid w:val="00047909"/>
    <w:rsid w:val="00047C0D"/>
    <w:rsid w:val="00052868"/>
    <w:rsid w:val="00066891"/>
    <w:rsid w:val="00070383"/>
    <w:rsid w:val="00095810"/>
    <w:rsid w:val="000A5CC0"/>
    <w:rsid w:val="000C3F50"/>
    <w:rsid w:val="000C3FD9"/>
    <w:rsid w:val="000C5920"/>
    <w:rsid w:val="000D0534"/>
    <w:rsid w:val="000F6CD3"/>
    <w:rsid w:val="00100A14"/>
    <w:rsid w:val="001251DE"/>
    <w:rsid w:val="00133FE7"/>
    <w:rsid w:val="00156F65"/>
    <w:rsid w:val="00165920"/>
    <w:rsid w:val="00166166"/>
    <w:rsid w:val="00170196"/>
    <w:rsid w:val="00174B2E"/>
    <w:rsid w:val="001771CC"/>
    <w:rsid w:val="00191A3D"/>
    <w:rsid w:val="00193134"/>
    <w:rsid w:val="001B5535"/>
    <w:rsid w:val="001D283D"/>
    <w:rsid w:val="001D7AC5"/>
    <w:rsid w:val="001E64DF"/>
    <w:rsid w:val="001F0D1B"/>
    <w:rsid w:val="001F1A41"/>
    <w:rsid w:val="001F564E"/>
    <w:rsid w:val="00222E9D"/>
    <w:rsid w:val="00282AC7"/>
    <w:rsid w:val="0028585E"/>
    <w:rsid w:val="002C7F4F"/>
    <w:rsid w:val="002E732A"/>
    <w:rsid w:val="002F540C"/>
    <w:rsid w:val="00301E42"/>
    <w:rsid w:val="003027C9"/>
    <w:rsid w:val="003228A7"/>
    <w:rsid w:val="00327E7F"/>
    <w:rsid w:val="0033675E"/>
    <w:rsid w:val="00337F51"/>
    <w:rsid w:val="003405C2"/>
    <w:rsid w:val="00365016"/>
    <w:rsid w:val="00365BB5"/>
    <w:rsid w:val="00374464"/>
    <w:rsid w:val="0037517B"/>
    <w:rsid w:val="00375948"/>
    <w:rsid w:val="00385BD5"/>
    <w:rsid w:val="00385FE9"/>
    <w:rsid w:val="0039219F"/>
    <w:rsid w:val="0039762C"/>
    <w:rsid w:val="003A0233"/>
    <w:rsid w:val="003A5C76"/>
    <w:rsid w:val="003B194D"/>
    <w:rsid w:val="003B32EB"/>
    <w:rsid w:val="003B4059"/>
    <w:rsid w:val="003B5E64"/>
    <w:rsid w:val="003B7AB7"/>
    <w:rsid w:val="003D3016"/>
    <w:rsid w:val="003D4E18"/>
    <w:rsid w:val="003E5E8E"/>
    <w:rsid w:val="003E76BF"/>
    <w:rsid w:val="003F7BC5"/>
    <w:rsid w:val="00402246"/>
    <w:rsid w:val="00412A8D"/>
    <w:rsid w:val="00423156"/>
    <w:rsid w:val="004372A0"/>
    <w:rsid w:val="004575B4"/>
    <w:rsid w:val="00460289"/>
    <w:rsid w:val="0046074A"/>
    <w:rsid w:val="00463EAA"/>
    <w:rsid w:val="004673DC"/>
    <w:rsid w:val="00486121"/>
    <w:rsid w:val="004A7B4F"/>
    <w:rsid w:val="004D27BA"/>
    <w:rsid w:val="004D4247"/>
    <w:rsid w:val="004D43C3"/>
    <w:rsid w:val="004F4646"/>
    <w:rsid w:val="00500FE6"/>
    <w:rsid w:val="00506CC7"/>
    <w:rsid w:val="00507EA7"/>
    <w:rsid w:val="00512D9D"/>
    <w:rsid w:val="005330AC"/>
    <w:rsid w:val="00534238"/>
    <w:rsid w:val="00535743"/>
    <w:rsid w:val="00546471"/>
    <w:rsid w:val="00547F04"/>
    <w:rsid w:val="00577508"/>
    <w:rsid w:val="005821CF"/>
    <w:rsid w:val="005902B7"/>
    <w:rsid w:val="00595620"/>
    <w:rsid w:val="00597C09"/>
    <w:rsid w:val="005A02E2"/>
    <w:rsid w:val="005B0C6B"/>
    <w:rsid w:val="005B3B9E"/>
    <w:rsid w:val="005B52BE"/>
    <w:rsid w:val="005B61AE"/>
    <w:rsid w:val="005C3BC4"/>
    <w:rsid w:val="005C5EFB"/>
    <w:rsid w:val="005D4A89"/>
    <w:rsid w:val="005F3922"/>
    <w:rsid w:val="005F5F3E"/>
    <w:rsid w:val="00606762"/>
    <w:rsid w:val="006100F2"/>
    <w:rsid w:val="006103AC"/>
    <w:rsid w:val="00621CE1"/>
    <w:rsid w:val="00644492"/>
    <w:rsid w:val="00650C1F"/>
    <w:rsid w:val="00661814"/>
    <w:rsid w:val="0067022D"/>
    <w:rsid w:val="00671FB3"/>
    <w:rsid w:val="00674411"/>
    <w:rsid w:val="006762C1"/>
    <w:rsid w:val="006858DF"/>
    <w:rsid w:val="006B36B3"/>
    <w:rsid w:val="006B3A3A"/>
    <w:rsid w:val="006C1DFA"/>
    <w:rsid w:val="006C7D6B"/>
    <w:rsid w:val="006D18CE"/>
    <w:rsid w:val="006E4C34"/>
    <w:rsid w:val="006E7A38"/>
    <w:rsid w:val="007021F3"/>
    <w:rsid w:val="00715E06"/>
    <w:rsid w:val="007255EC"/>
    <w:rsid w:val="00727B15"/>
    <w:rsid w:val="00732095"/>
    <w:rsid w:val="00745212"/>
    <w:rsid w:val="007536A4"/>
    <w:rsid w:val="007600EA"/>
    <w:rsid w:val="0076582C"/>
    <w:rsid w:val="007A03AB"/>
    <w:rsid w:val="007B0875"/>
    <w:rsid w:val="007D5AC0"/>
    <w:rsid w:val="007E3823"/>
    <w:rsid w:val="007F1F2D"/>
    <w:rsid w:val="008035F6"/>
    <w:rsid w:val="00813AD4"/>
    <w:rsid w:val="00815157"/>
    <w:rsid w:val="008162A1"/>
    <w:rsid w:val="008172CA"/>
    <w:rsid w:val="00817C02"/>
    <w:rsid w:val="00825727"/>
    <w:rsid w:val="0082688C"/>
    <w:rsid w:val="00831003"/>
    <w:rsid w:val="0084780F"/>
    <w:rsid w:val="008517E4"/>
    <w:rsid w:val="00865356"/>
    <w:rsid w:val="0087282F"/>
    <w:rsid w:val="00895601"/>
    <w:rsid w:val="008A071E"/>
    <w:rsid w:val="008A6AF8"/>
    <w:rsid w:val="008A7AA2"/>
    <w:rsid w:val="008B44B3"/>
    <w:rsid w:val="008B61FC"/>
    <w:rsid w:val="008C3B1F"/>
    <w:rsid w:val="008E3E2C"/>
    <w:rsid w:val="008E5133"/>
    <w:rsid w:val="008F09C8"/>
    <w:rsid w:val="008F65D0"/>
    <w:rsid w:val="00907389"/>
    <w:rsid w:val="00913B66"/>
    <w:rsid w:val="009261C8"/>
    <w:rsid w:val="00927E39"/>
    <w:rsid w:val="00935E84"/>
    <w:rsid w:val="009804C4"/>
    <w:rsid w:val="00992225"/>
    <w:rsid w:val="009B03F1"/>
    <w:rsid w:val="00A00C66"/>
    <w:rsid w:val="00A066C4"/>
    <w:rsid w:val="00A16DDD"/>
    <w:rsid w:val="00A21AA4"/>
    <w:rsid w:val="00A31B1B"/>
    <w:rsid w:val="00A36AB7"/>
    <w:rsid w:val="00A403D5"/>
    <w:rsid w:val="00A4129B"/>
    <w:rsid w:val="00A44E10"/>
    <w:rsid w:val="00A45A07"/>
    <w:rsid w:val="00A61EFF"/>
    <w:rsid w:val="00A70BCD"/>
    <w:rsid w:val="00A92F45"/>
    <w:rsid w:val="00AA1D45"/>
    <w:rsid w:val="00AB58D1"/>
    <w:rsid w:val="00AC04FF"/>
    <w:rsid w:val="00AC455F"/>
    <w:rsid w:val="00AC57A3"/>
    <w:rsid w:val="00AD7412"/>
    <w:rsid w:val="00AE1AE2"/>
    <w:rsid w:val="00AF30E2"/>
    <w:rsid w:val="00B0425A"/>
    <w:rsid w:val="00B04620"/>
    <w:rsid w:val="00B2144D"/>
    <w:rsid w:val="00B2175C"/>
    <w:rsid w:val="00B363E2"/>
    <w:rsid w:val="00B47790"/>
    <w:rsid w:val="00B70410"/>
    <w:rsid w:val="00B735E6"/>
    <w:rsid w:val="00B76B61"/>
    <w:rsid w:val="00B85A9C"/>
    <w:rsid w:val="00BA7E32"/>
    <w:rsid w:val="00BB03F5"/>
    <w:rsid w:val="00BC2C6A"/>
    <w:rsid w:val="00BC5E52"/>
    <w:rsid w:val="00BE0276"/>
    <w:rsid w:val="00BE4CDD"/>
    <w:rsid w:val="00C02B72"/>
    <w:rsid w:val="00C04557"/>
    <w:rsid w:val="00C10629"/>
    <w:rsid w:val="00C21667"/>
    <w:rsid w:val="00C32933"/>
    <w:rsid w:val="00C4182B"/>
    <w:rsid w:val="00C706F4"/>
    <w:rsid w:val="00C76E6F"/>
    <w:rsid w:val="00C83EE9"/>
    <w:rsid w:val="00CA40B1"/>
    <w:rsid w:val="00CB1913"/>
    <w:rsid w:val="00CB1BC7"/>
    <w:rsid w:val="00CD59CC"/>
    <w:rsid w:val="00CF038E"/>
    <w:rsid w:val="00CF1FF2"/>
    <w:rsid w:val="00CF2774"/>
    <w:rsid w:val="00D13784"/>
    <w:rsid w:val="00D20886"/>
    <w:rsid w:val="00D2474F"/>
    <w:rsid w:val="00D2589B"/>
    <w:rsid w:val="00D40434"/>
    <w:rsid w:val="00D57818"/>
    <w:rsid w:val="00D6158A"/>
    <w:rsid w:val="00D6769D"/>
    <w:rsid w:val="00DA1E6B"/>
    <w:rsid w:val="00DA5FC2"/>
    <w:rsid w:val="00DB5896"/>
    <w:rsid w:val="00DB772C"/>
    <w:rsid w:val="00DB7A77"/>
    <w:rsid w:val="00DC4AB9"/>
    <w:rsid w:val="00DF02A4"/>
    <w:rsid w:val="00DF5B9D"/>
    <w:rsid w:val="00E045C0"/>
    <w:rsid w:val="00E07CF8"/>
    <w:rsid w:val="00E1131C"/>
    <w:rsid w:val="00E305C2"/>
    <w:rsid w:val="00E43303"/>
    <w:rsid w:val="00E53073"/>
    <w:rsid w:val="00E67707"/>
    <w:rsid w:val="00E83E9D"/>
    <w:rsid w:val="00E9550F"/>
    <w:rsid w:val="00E96A12"/>
    <w:rsid w:val="00EA0150"/>
    <w:rsid w:val="00EA1B13"/>
    <w:rsid w:val="00EB7EDD"/>
    <w:rsid w:val="00EC2105"/>
    <w:rsid w:val="00EE487E"/>
    <w:rsid w:val="00F01EF8"/>
    <w:rsid w:val="00F0784E"/>
    <w:rsid w:val="00F133D0"/>
    <w:rsid w:val="00F16759"/>
    <w:rsid w:val="00F16AE5"/>
    <w:rsid w:val="00F30520"/>
    <w:rsid w:val="00F37001"/>
    <w:rsid w:val="00F40E35"/>
    <w:rsid w:val="00F44065"/>
    <w:rsid w:val="00F61D2E"/>
    <w:rsid w:val="00F679B5"/>
    <w:rsid w:val="00F747DE"/>
    <w:rsid w:val="00F85322"/>
    <w:rsid w:val="00FA0762"/>
    <w:rsid w:val="00FA08A0"/>
    <w:rsid w:val="00FC17C8"/>
    <w:rsid w:val="00FC790D"/>
    <w:rsid w:val="00FD245D"/>
    <w:rsid w:val="00FD7C02"/>
    <w:rsid w:val="00FE43B6"/>
    <w:rsid w:val="00FE6AC5"/>
    <w:rsid w:val="00FE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48194"/>
  <w15:chartTrackingRefBased/>
  <w15:docId w15:val="{E9A02961-056F-4A88-8AA7-859F7101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BC5"/>
    <w:rPr>
      <w:rFonts w:ascii="Arial" w:eastAsia="Times New Roman" w:hAnsi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FE9"/>
    <w:pPr>
      <w:tabs>
        <w:tab w:val="center" w:pos="4536"/>
        <w:tab w:val="right" w:pos="9072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5FE9"/>
  </w:style>
  <w:style w:type="paragraph" w:styleId="Stopka">
    <w:name w:val="footer"/>
    <w:basedOn w:val="Normalny"/>
    <w:link w:val="StopkaZnak"/>
    <w:uiPriority w:val="99"/>
    <w:unhideWhenUsed/>
    <w:rsid w:val="00385FE9"/>
    <w:pPr>
      <w:tabs>
        <w:tab w:val="center" w:pos="4536"/>
        <w:tab w:val="right" w:pos="9072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5FE9"/>
  </w:style>
  <w:style w:type="paragraph" w:styleId="Tekstdymka">
    <w:name w:val="Balloon Text"/>
    <w:basedOn w:val="Normalny"/>
    <w:link w:val="TekstdymkaZnak"/>
    <w:uiPriority w:val="99"/>
    <w:semiHidden/>
    <w:unhideWhenUsed/>
    <w:rsid w:val="00385FE9"/>
    <w:rPr>
      <w:rFonts w:ascii="Tahoma" w:eastAsia="Calibri" w:hAnsi="Tahoma"/>
      <w:color w:val="auto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85FE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B36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lang w:val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B36B3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A1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12A8D"/>
    <w:pPr>
      <w:ind w:left="720"/>
      <w:contextualSpacing/>
    </w:pPr>
  </w:style>
  <w:style w:type="character" w:styleId="Hipercze">
    <w:name w:val="Hyperlink"/>
    <w:uiPriority w:val="99"/>
    <w:rsid w:val="004673DC"/>
    <w:rPr>
      <w:color w:val="0000FF"/>
      <w:u w:val="single"/>
    </w:rPr>
  </w:style>
  <w:style w:type="character" w:styleId="Odwoanieprzypisudolnego">
    <w:name w:val="footnote reference"/>
    <w:uiPriority w:val="99"/>
    <w:unhideWhenUsed/>
    <w:rsid w:val="00674411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674411"/>
    <w:pPr>
      <w:spacing w:after="200" w:line="276" w:lineRule="auto"/>
    </w:pPr>
    <w:rPr>
      <w:rFonts w:ascii="Calibri" w:eastAsia="Calibri" w:hAnsi="Calibri"/>
      <w:color w:val="auto"/>
      <w:lang w:val="x-none" w:eastAsia="en-US"/>
    </w:rPr>
  </w:style>
  <w:style w:type="character" w:customStyle="1" w:styleId="TekstprzypisudolnegoZnak">
    <w:name w:val="Tekst przypisu dolnego Znak"/>
    <w:link w:val="Tekstprzypisudolnego"/>
    <w:rsid w:val="00674411"/>
    <w:rPr>
      <w:lang w:val="x-none" w:eastAsia="en-US"/>
    </w:rPr>
  </w:style>
  <w:style w:type="character" w:customStyle="1" w:styleId="Znakiprzypiswdolnych">
    <w:name w:val="Znaki przypisów dolnych"/>
    <w:rsid w:val="00EE487E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F5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onika_janaszek@sggw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projektsynergia.sggw.pl/modul-2-szkolenia/wydzial-inzynierii-produkcji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rojektsynergia.sggw.pl/modul-2-szkolenia/wydzial-inzynierii-produkcji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gg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607ec03a04848c9d8b2ff447f23bb26d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2c14bf3a40806a69fa8ddc53484d428f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7FB90-E071-480C-B556-C93496973C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6F937E-F761-41B3-8669-D1CEC85CC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BFCBB-1069-4097-A039-94CC365D5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1A94C8-4621-4A0C-895E-1CAA016BB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Links>
    <vt:vector size="6" baseType="variant">
      <vt:variant>
        <vt:i4>8192048</vt:i4>
      </vt:variant>
      <vt:variant>
        <vt:i4>0</vt:i4>
      </vt:variant>
      <vt:variant>
        <vt:i4>0</vt:i4>
      </vt:variant>
      <vt:variant>
        <vt:i4>5</vt:i4>
      </vt:variant>
      <vt:variant>
        <vt:lpwstr>http://www.sggw.pl/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Szwejk</dc:creator>
  <cp:keywords/>
  <cp:lastModifiedBy>Kinga Noras</cp:lastModifiedBy>
  <cp:revision>3</cp:revision>
  <cp:lastPrinted>2018-01-22T11:03:00Z</cp:lastPrinted>
  <dcterms:created xsi:type="dcterms:W3CDTF">2022-03-04T12:42:00Z</dcterms:created>
  <dcterms:modified xsi:type="dcterms:W3CDTF">2022-03-04T16:38:00Z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