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65B66B3" w14:paraId="60DD2967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4352B7" w14:paraId="30C15ECC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Wytrzymałość </w:t>
            </w:r>
            <w:r w:rsidR="00BD38FF">
              <w:rPr>
                <w:rFonts w:cs="Arial"/>
                <w:sz w:val="20"/>
                <w:szCs w:val="20"/>
              </w:rPr>
              <w:t>m</w:t>
            </w:r>
            <w:r>
              <w:rPr>
                <w:rFonts w:cs="Arial"/>
                <w:sz w:val="20"/>
                <w:szCs w:val="20"/>
              </w:rPr>
              <w:t>ateriałów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4352B7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665B66B3" w14:paraId="4E64409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0757" w:rsidR="0075511C" w:rsidP="0075511C" w:rsidRDefault="004352B7" w14:paraId="4294F71B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4352B7">
              <w:rPr>
                <w:rFonts w:cs="Arial"/>
                <w:bCs/>
                <w:sz w:val="20"/>
                <w:szCs w:val="16"/>
                <w:lang w:val="en-GB"/>
              </w:rPr>
              <w:t>Mechanics of materials</w:t>
            </w:r>
          </w:p>
        </w:tc>
      </w:tr>
      <w:tr xmlns:wp14="http://schemas.microsoft.com/office/word/2010/wordml" w:rsidR="0075511C" w:rsidTr="665B66B3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665B66B3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65B66B3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65B66B3" w14:paraId="320CF86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A1D8E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3A1D8E" w:rsidRDefault="003A1D8E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C502A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A1D8E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4352B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352B7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65B66B3" w14:paraId="565698D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2B01BAA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65B66B3" w:rsidR="665B66B3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3A1D8E" w14:paraId="13DCC30B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2A27D0" w:rsidR="002A27D0">
              <w:rPr>
                <w:b/>
                <w:sz w:val="16"/>
                <w:szCs w:val="16"/>
              </w:rPr>
              <w:t>B-S1-02L-10</w:t>
            </w:r>
          </w:p>
        </w:tc>
      </w:tr>
      <w:tr xmlns:wp14="http://schemas.microsoft.com/office/word/2010/wordml" w:rsidRPr="00CD0414" w:rsidR="0075511C" w:rsidTr="665B66B3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65B66B3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065E45F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65B66B3" w:rsidR="665B66B3">
              <w:rPr>
                <w:rFonts w:cs="Arial"/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xmlns:wp14="http://schemas.microsoft.com/office/word/2010/wordml" w:rsidR="0075511C" w:rsidTr="665B66B3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263CB196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65B66B3" w:rsidR="665B66B3">
              <w:rPr>
                <w:rFonts w:cs="Arial"/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xmlns:wp14="http://schemas.microsoft.com/office/word/2010/wordml" w:rsidR="0075511C" w:rsidTr="665B66B3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64E02F5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65B66B3" w:rsidR="665B66B3">
              <w:rPr>
                <w:rFonts w:cs="Arial"/>
                <w:b w:val="1"/>
                <w:bCs w:val="1"/>
                <w:sz w:val="16"/>
                <w:szCs w:val="16"/>
              </w:rPr>
              <w:t>Instytut Inżynierii Mechanicznej, Katedra Podstaw Inżynierii i Energetyki</w:t>
            </w:r>
          </w:p>
        </w:tc>
      </w:tr>
      <w:tr xmlns:wp14="http://schemas.microsoft.com/office/word/2010/wordml" w:rsidR="0075511C" w:rsidTr="665B66B3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34D036D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65B66B3" w:rsidR="665B66B3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65B66B3" w14:paraId="2C72D88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5511C" w:rsidP="0075511C" w:rsidRDefault="00BD38FF" w14:paraId="038EB75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Cel: </w:t>
            </w:r>
            <w:r w:rsidRPr="00C84717" w:rsidR="00C84717">
              <w:rPr>
                <w:rFonts w:cs="Arial"/>
                <w:sz w:val="20"/>
                <w:szCs w:val="16"/>
              </w:rPr>
              <w:t>Przygotowanie studentów do wykorzystania obliczeniowych narzędzi wyznaczających bezpieczny zakres stosowania elementów maszyn i urządzeń. Ukształtowanie podstawowych umiejętności służących projektowaniu prostych części maszyn.</w:t>
            </w:r>
          </w:p>
          <w:p w:rsidR="00BD38FF" w:rsidP="00C84717" w:rsidRDefault="00BD38FF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Pr="00C84717" w:rsidR="00C84717" w:rsidP="00C84717" w:rsidRDefault="00C84717" w14:paraId="5D4EA9BA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C84717">
              <w:rPr>
                <w:rFonts w:cs="Arial"/>
                <w:sz w:val="20"/>
                <w:szCs w:val="16"/>
              </w:rPr>
              <w:t xml:space="preserve">Rozciąganie i ściskanie osiowe prętów prostych. Momenty bezwładności płaskich przekrojów.  Zginanie proste i poprzeczne (momenty gnące i siły tnące, wskaźniki wytrzymałości przekroju, naprężenia). Zginanie ukośne. Skręcanie wałów o przekroju kołowym. Ścinanie technologiczne. Zginanie ze ściskaniem (rozciąganiem), mimośrodowe ściskanie. Hipotezy wytrzymałościowe, wytrzymałość złożona. Zginanie ze skręcanie. Wyboczenie. </w:t>
            </w:r>
          </w:p>
          <w:p w:rsidR="00BD38FF" w:rsidP="00C84717" w:rsidRDefault="00BD38FF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D71A28" w:rsidR="00C84717" w:rsidP="00C84717" w:rsidRDefault="00C84717" w14:paraId="1642C133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84717">
              <w:rPr>
                <w:rFonts w:cs="Arial"/>
                <w:sz w:val="20"/>
                <w:szCs w:val="16"/>
              </w:rPr>
              <w:t>Obliczanie sił wzdłużnych, naprężeń w prętach rozciąganych osiowo. Obliczanie momentów bezwładności figur płaskich złożonych. Określanie przebiegu momentów gnących i sił tnących, naprężeń przy zginaniu. Badanie przebiegu momentów skręcających i naprężeń. Sprawdzanie bezpieczeństwa wałów zginanych i skręcanych. Sprawdzanie bezpieczeństwa połączeń. Obliczanie naprężeń przy mimośrodowym ściskaniu prętów krępych. Sprawdzanie bezpieczeństwa przy wyboczeniu.</w:t>
            </w:r>
          </w:p>
        </w:tc>
      </w:tr>
      <w:tr xmlns:wp14="http://schemas.microsoft.com/office/word/2010/wordml" w:rsidRPr="00E31A6B" w:rsidR="0075511C" w:rsidTr="665B66B3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2C502A" w:rsidR="00847AA2">
              <w:rPr>
                <w:rFonts w:cs="Arial"/>
                <w:sz w:val="20"/>
                <w:szCs w:val="16"/>
              </w:rPr>
              <w:t>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Pr="002C502A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2C502A">
              <w:rPr>
                <w:rFonts w:cs="Arial"/>
                <w:sz w:val="20"/>
                <w:szCs w:val="16"/>
              </w:rPr>
              <w:t xml:space="preserve"> 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665B66B3" w14:paraId="365EF190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C84717" w14:paraId="62D54EDD" wp14:textId="4585EFF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65B66B3" w:rsidR="665B66B3">
              <w:rPr>
                <w:sz w:val="20"/>
                <w:szCs w:val="20"/>
              </w:rPr>
              <w:t>Wykład z prezentacją multimedialną, rozwiązywanie przykładów i dyskusja, konsultacje, w przypadku zajęć zdalnych wykorzystywana będzie platforma MS Teams</w:t>
            </w:r>
          </w:p>
        </w:tc>
      </w:tr>
      <w:tr xmlns:wp14="http://schemas.microsoft.com/office/word/2010/wordml" w:rsidRPr="00E31A6B" w:rsidR="0075511C" w:rsidTr="665B66B3" w14:paraId="571BCB6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A1585F" w14:paraId="3C127AF3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 xml:space="preserve">Matematyka, </w:t>
            </w:r>
            <w:r w:rsidR="00BD38FF">
              <w:rPr>
                <w:sz w:val="20"/>
              </w:rPr>
              <w:t>F</w:t>
            </w:r>
            <w:r>
              <w:rPr>
                <w:sz w:val="20"/>
              </w:rPr>
              <w:t>izyka.</w:t>
            </w:r>
          </w:p>
        </w:tc>
      </w:tr>
      <w:tr xmlns:wp14="http://schemas.microsoft.com/office/word/2010/wordml" w:rsidR="0075511C" w:rsidTr="665B66B3" w14:paraId="7C9F079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7A451B" w:rsidP="00B73AB5" w:rsidRDefault="0075511C" w14:paraId="3308134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01 – </w:t>
            </w:r>
            <w:r w:rsidR="00A1585F">
              <w:t xml:space="preserve"> </w:t>
            </w:r>
            <w:r w:rsidRPr="00A1585F" w:rsidR="00A1585F">
              <w:rPr>
                <w:rFonts w:cs="Arial"/>
                <w:sz w:val="20"/>
                <w:szCs w:val="16"/>
              </w:rPr>
              <w:t>posiada podstawową wiedzę z zakresu mechaniki i wytrzymałości materiałów, wymaganą w procesie projektowania konstrukcji sprzętu technicznego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84717" w:rsidR="00C84717" w:rsidP="00C84717" w:rsidRDefault="0075511C" w14:paraId="04C3D11D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2C502A">
              <w:rPr>
                <w:rFonts w:cs="Arial"/>
                <w:sz w:val="20"/>
                <w:szCs w:val="16"/>
              </w:rPr>
              <w:t>0</w:t>
            </w:r>
            <w:r w:rsidR="00C84717">
              <w:rPr>
                <w:rFonts w:cs="Arial"/>
                <w:sz w:val="20"/>
                <w:szCs w:val="16"/>
              </w:rPr>
              <w:t>2</w:t>
            </w:r>
            <w:r w:rsidRPr="002C502A">
              <w:rPr>
                <w:rFonts w:cs="Arial"/>
                <w:sz w:val="20"/>
                <w:szCs w:val="16"/>
              </w:rPr>
              <w:t xml:space="preserve"> – </w:t>
            </w:r>
            <w:r w:rsidRPr="00C84717" w:rsidR="00C84717">
              <w:rPr>
                <w:rFonts w:cstheme="minorHAnsi"/>
                <w:sz w:val="20"/>
              </w:rPr>
              <w:t>posiada umiejętności samodzielnej interpretacji uzyskanych danych empirycznych i wyciągania wniosków</w:t>
            </w:r>
          </w:p>
          <w:p w:rsidRPr="00C84717" w:rsidR="00C84717" w:rsidP="00C84717" w:rsidRDefault="00C84717" w14:paraId="126015F6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C84717">
              <w:rPr>
                <w:rFonts w:cstheme="minorHAnsi"/>
                <w:sz w:val="20"/>
              </w:rPr>
              <w:t>0</w:t>
            </w:r>
            <w:r w:rsidR="00A1585F">
              <w:rPr>
                <w:rFonts w:cstheme="minorHAnsi"/>
                <w:sz w:val="20"/>
              </w:rPr>
              <w:t>3</w:t>
            </w:r>
            <w:r>
              <w:rPr>
                <w:rFonts w:cstheme="minorHAnsi"/>
                <w:sz w:val="20"/>
              </w:rPr>
              <w:t xml:space="preserve"> – </w:t>
            </w:r>
            <w:r w:rsidRPr="00C84717">
              <w:rPr>
                <w:rFonts w:cstheme="minorHAnsi"/>
                <w:sz w:val="20"/>
              </w:rPr>
              <w:t xml:space="preserve">posiada umiejętności pracy indywidualnej </w:t>
            </w:r>
          </w:p>
          <w:p w:rsidRPr="00CF68FD" w:rsidR="0075511C" w:rsidP="00C84717" w:rsidRDefault="00C84717" w14:paraId="50CE335E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84717">
              <w:rPr>
                <w:rFonts w:cstheme="minorHAnsi"/>
                <w:sz w:val="20"/>
              </w:rPr>
              <w:t>i samodzielnego rozwiązywania problemów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5511C" w:rsidP="0075511C" w:rsidRDefault="0075511C" w14:paraId="4B94D5A5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65B66B3" w14:paraId="274BEA30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B73AB5" w:rsidP="00B73AB5" w:rsidRDefault="00B73AB5" w14:paraId="6C24152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 kolokwium na zajęciach ćwiczeniowych</w:t>
            </w:r>
            <w:r w:rsidR="003A1D8E">
              <w:rPr>
                <w:rFonts w:cs="Arial"/>
                <w:sz w:val="20"/>
                <w:szCs w:val="16"/>
              </w:rPr>
              <w:t>, egzamin</w:t>
            </w:r>
            <w:bookmarkStart w:name="_GoBack" w:id="0"/>
            <w:bookmarkEnd w:id="0"/>
          </w:p>
          <w:p w:rsidRPr="00A1585F" w:rsidR="00B51285" w:rsidP="665B66B3" w:rsidRDefault="00B51285" w14:paraId="0D708A9C" wp14:textId="2D952A7A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02, 03</w:t>
            </w:r>
            <w:r w:rsidRPr="665B66B3" w:rsidR="665B66B3">
              <w:rPr>
                <w:rFonts w:cs="Arial"/>
                <w:sz w:val="20"/>
                <w:szCs w:val="20"/>
              </w:rPr>
              <w:t xml:space="preserve"> – </w:t>
            </w:r>
            <w:r w:rsidRPr="665B66B3" w:rsidR="665B66B3">
              <w:rPr>
                <w:rFonts w:cs="Arial"/>
                <w:sz w:val="20"/>
                <w:szCs w:val="20"/>
              </w:rPr>
              <w:t>ocena wynikająca z obserwacji w trakcie zajęć, praca przejściowa.</w:t>
            </w:r>
          </w:p>
          <w:p w:rsidRPr="00A1585F" w:rsidR="00B51285" w:rsidP="665B66B3" w:rsidRDefault="00B51285" w14:paraId="1BC8A926" wp14:textId="206BDB69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W przypadku zaliczeń online będzie wykorzystana platforma MS Teams</w:t>
            </w:r>
          </w:p>
        </w:tc>
      </w:tr>
      <w:tr xmlns:wp14="http://schemas.microsoft.com/office/word/2010/wordml" w:rsidR="0075511C" w:rsidTr="665B66B3" w14:paraId="30D7BE5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B73AB5" w:rsidRDefault="00A1585F" w14:paraId="06380B41" wp14:textId="1F74FFB1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Prace pisemne (kolokwium, egzamin), imienne listy studentów, praca przejściowa.</w:t>
            </w:r>
          </w:p>
        </w:tc>
      </w:tr>
      <w:tr xmlns:wp14="http://schemas.microsoft.com/office/word/2010/wordml" w:rsidR="0075511C" w:rsidTr="665B66B3" w14:paraId="47D3CF43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B73AB5" w:rsidP="665B66B3" w:rsidRDefault="00A1585F" w14:paraId="04A80F44" wp14:textId="156035FE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01</w:t>
            </w:r>
            <w:r w:rsidRPr="665B66B3" w:rsidR="665B66B3">
              <w:rPr>
                <w:rFonts w:cs="Arial"/>
                <w:sz w:val="20"/>
                <w:szCs w:val="20"/>
              </w:rPr>
              <w:t xml:space="preserve"> – 8</w:t>
            </w:r>
            <w:r w:rsidRPr="665B66B3" w:rsidR="665B66B3">
              <w:rPr>
                <w:rFonts w:cs="Arial"/>
                <w:sz w:val="20"/>
                <w:szCs w:val="20"/>
              </w:rPr>
              <w:t>0</w:t>
            </w:r>
            <w:r w:rsidRPr="665B66B3" w:rsidR="665B66B3">
              <w:rPr>
                <w:rFonts w:cs="Arial"/>
                <w:sz w:val="20"/>
                <w:szCs w:val="20"/>
              </w:rPr>
              <w:t>%,</w:t>
            </w:r>
          </w:p>
          <w:p w:rsidRPr="00A1585F" w:rsidR="0075511C" w:rsidP="665B66B3" w:rsidRDefault="00A1585F" w14:paraId="12E50B85" wp14:textId="69E6EE9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02, 03 – 20%</w:t>
            </w:r>
          </w:p>
        </w:tc>
      </w:tr>
      <w:tr xmlns:wp14="http://schemas.microsoft.com/office/word/2010/wordml" w:rsidR="0075511C" w:rsidTr="665B66B3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B24995" w:rsidRDefault="00B73AB5" w14:paraId="3D0BDDE6" wp14:textId="6A63ABA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sala dydaktyczna, Platforma MS Teams</w:t>
            </w:r>
          </w:p>
        </w:tc>
      </w:tr>
      <w:tr xmlns:wp14="http://schemas.microsoft.com/office/word/2010/wordml" w:rsidR="0075511C" w:rsidTr="665B66B3" w14:paraId="3B68C62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A1585F" w:rsidR="00A1585F" w:rsidP="00A1585F" w:rsidRDefault="00A1585F" w14:paraId="7FE652B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A1585F">
              <w:rPr>
                <w:rFonts w:cs="Arial"/>
                <w:sz w:val="20"/>
                <w:szCs w:val="16"/>
              </w:rPr>
              <w:t>1. Wytrzymałość materiałów,  M. Niezgodziński, T. Niezgodziński, PWN 1998</w:t>
            </w:r>
          </w:p>
          <w:p w:rsidRPr="00A1585F" w:rsidR="00A1585F" w:rsidP="00A1585F" w:rsidRDefault="00A1585F" w14:paraId="6FE76F1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A1585F">
              <w:rPr>
                <w:rFonts w:cs="Arial"/>
                <w:sz w:val="20"/>
                <w:szCs w:val="16"/>
              </w:rPr>
              <w:t>2. Wytrzymałość materiałów tom 1, Dyląg Z., Jakubowicz A., Orłoś Z., WNT Warszawa 1996</w:t>
            </w:r>
          </w:p>
          <w:p w:rsidRPr="00A1585F" w:rsidR="00A1585F" w:rsidP="00A1585F" w:rsidRDefault="00A1585F" w14:paraId="7DB3468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A1585F">
              <w:rPr>
                <w:rFonts w:cs="Arial"/>
                <w:sz w:val="20"/>
                <w:szCs w:val="16"/>
              </w:rPr>
              <w:t>3. Zadania z wytrzymałości materiałów. M. E. Niezgodziński, T. Niezgodziński, WNT Warszawa 2012</w:t>
            </w:r>
          </w:p>
          <w:p w:rsidRPr="008B5E9E" w:rsidR="0075511C" w:rsidP="665B66B3" w:rsidRDefault="00A1585F" w14:paraId="38AB4FCA" wp14:textId="4E2455E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 xml:space="preserve">4. Zbiór zadań ze statyki i wytrzymałości materiałów. </w:t>
            </w:r>
            <w:proofErr w:type="spellStart"/>
            <w:r w:rsidRPr="665B66B3" w:rsidR="665B66B3">
              <w:rPr>
                <w:rFonts w:cs="Arial"/>
                <w:sz w:val="20"/>
                <w:szCs w:val="20"/>
              </w:rPr>
              <w:t>Rajfert</w:t>
            </w:r>
            <w:proofErr w:type="spellEnd"/>
            <w:r w:rsidRPr="665B66B3" w:rsidR="665B66B3">
              <w:rPr>
                <w:rFonts w:cs="Arial"/>
                <w:sz w:val="20"/>
                <w:szCs w:val="20"/>
              </w:rPr>
              <w:t xml:space="preserve"> T., Rżysko J., PWN Warszawa 1976</w:t>
            </w:r>
          </w:p>
          <w:p w:rsidRPr="008B5E9E" w:rsidR="0075511C" w:rsidP="665B66B3" w:rsidRDefault="00A1585F" w14:paraId="44AF1F73" wp14:textId="0787AF0B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665B66B3" w:rsidR="665B66B3">
              <w:rPr>
                <w:rFonts w:cs="Arial"/>
                <w:sz w:val="20"/>
                <w:szCs w:val="20"/>
              </w:rPr>
              <w:t>5. Wybrane zagadnienia wytrzymałości materiałów. J. F. Sztyber, Wydawnictwo SGGW 2005</w:t>
            </w:r>
          </w:p>
        </w:tc>
      </w:tr>
      <w:tr xmlns:wp14="http://schemas.microsoft.com/office/word/2010/wordml" w:rsidR="0075511C" w:rsidTr="665B66B3" w14:paraId="4251EEF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A1585F" w:rsidP="00ED2190" w:rsidRDefault="00A1585F" w14:paraId="689DBC6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xmlns:wp14="http://schemas.microsoft.com/office/word/2010/wordml" w:rsidR="00BD38FF" w:rsidP="00ED11F9" w:rsidRDefault="00BD38FF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02C092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73D13" w14:paraId="3D7F8E1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BD38FF">
              <w:rPr>
                <w:rFonts w:cs="Arial"/>
                <w:b/>
                <w:color w:val="000000"/>
                <w:sz w:val="20"/>
                <w:szCs w:val="20"/>
              </w:rPr>
              <w:t>25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73D13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BD38FF"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05A72F83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715918" w:rsidRDefault="00A1585F" w14:paraId="081285B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01 – </w:t>
            </w:r>
            <w:r w:rsidRPr="00A1585F">
              <w:rPr>
                <w:rFonts w:cs="Arial"/>
                <w:sz w:val="20"/>
                <w:szCs w:val="16"/>
              </w:rPr>
              <w:t>posiada podstawową wiedzę z zakresu mechaniki i wytrzymałości materiałów, wymaganą w procesie projektowania konstrukcji sprzętu technicznego</w:t>
            </w:r>
          </w:p>
        </w:tc>
        <w:tc>
          <w:tcPr>
            <w:tcW w:w="3001" w:type="dxa"/>
          </w:tcPr>
          <w:p w:rsidRPr="00BD38FF" w:rsidR="0093211F" w:rsidP="00BC295F" w:rsidRDefault="001A61C7" w14:paraId="5E374DD3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BD38FF">
              <w:rPr>
                <w:sz w:val="20"/>
                <w:szCs w:val="18"/>
              </w:rPr>
              <w:t>K</w:t>
            </w:r>
            <w:r w:rsidRPr="00BD38FF" w:rsidR="0062546F">
              <w:rPr>
                <w:sz w:val="20"/>
                <w:szCs w:val="18"/>
              </w:rPr>
              <w:t>1</w:t>
            </w:r>
            <w:r w:rsidRPr="00BD38FF">
              <w:rPr>
                <w:sz w:val="20"/>
                <w:szCs w:val="18"/>
              </w:rPr>
              <w:t>_W</w:t>
            </w:r>
            <w:r w:rsidRPr="00BD38FF" w:rsidR="005007CD">
              <w:rPr>
                <w:sz w:val="20"/>
                <w:szCs w:val="18"/>
              </w:rPr>
              <w:t>0</w:t>
            </w:r>
            <w:r w:rsidRPr="00BD38FF" w:rsidR="00A1585F">
              <w:rPr>
                <w:rFonts w:cs="Times New Roman"/>
                <w:sz w:val="20"/>
                <w:szCs w:val="18"/>
              </w:rPr>
              <w:t>9</w:t>
            </w:r>
          </w:p>
          <w:p w:rsidRPr="00BD38FF" w:rsidR="008B6A90" w:rsidP="00BC295F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BD38FF" w:rsidR="0093211F" w:rsidP="00720C8E" w:rsidRDefault="00A1585F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 w:rsidRPr="00BD38FF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8399A" w:rsidTr="0093211F" w14:paraId="776B869B" wp14:textId="77777777">
        <w:tc>
          <w:tcPr>
            <w:tcW w:w="1547" w:type="dxa"/>
          </w:tcPr>
          <w:p w:rsidRPr="00BD2417" w:rsidR="00C8399A" w:rsidP="006478A0" w:rsidRDefault="00A1585F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A1585F" w:rsidR="00C8399A" w:rsidP="00A1585F" w:rsidRDefault="00A1585F" w14:paraId="5C2F69C0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2C502A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C502A">
              <w:rPr>
                <w:rFonts w:cs="Arial"/>
                <w:sz w:val="20"/>
                <w:szCs w:val="16"/>
              </w:rPr>
              <w:t xml:space="preserve"> – </w:t>
            </w:r>
            <w:r w:rsidRPr="00C84717">
              <w:rPr>
                <w:rFonts w:cstheme="minorHAnsi"/>
                <w:sz w:val="20"/>
              </w:rPr>
              <w:t>posiada umiejętności samodzielnej interpretacji uzyskanych danych empirycznych i wyciągania wniosków</w:t>
            </w:r>
          </w:p>
        </w:tc>
        <w:tc>
          <w:tcPr>
            <w:tcW w:w="3001" w:type="dxa"/>
          </w:tcPr>
          <w:p w:rsidRPr="00BD38FF" w:rsidR="00C8399A" w:rsidP="00C8399A" w:rsidRDefault="00A1585F" w14:paraId="4FCAE9D6" wp14:textId="77777777">
            <w:pPr>
              <w:jc w:val="center"/>
              <w:rPr>
                <w:sz w:val="20"/>
                <w:szCs w:val="18"/>
              </w:rPr>
            </w:pPr>
            <w:r w:rsidRPr="00BD38FF">
              <w:rPr>
                <w:sz w:val="20"/>
                <w:szCs w:val="18"/>
              </w:rPr>
              <w:t>K1_U04</w:t>
            </w:r>
          </w:p>
        </w:tc>
        <w:tc>
          <w:tcPr>
            <w:tcW w:w="1381" w:type="dxa"/>
          </w:tcPr>
          <w:p w:rsidRPr="00BD38FF" w:rsidR="00C8399A" w:rsidP="00720C8E" w:rsidRDefault="00A1585F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BD38FF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A1585F" w:rsidTr="0093211F" w14:paraId="0BFDF1EB" wp14:textId="77777777">
        <w:tc>
          <w:tcPr>
            <w:tcW w:w="1547" w:type="dxa"/>
          </w:tcPr>
          <w:p w:rsidR="00A1585F" w:rsidP="006478A0" w:rsidRDefault="00A1585F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C84717" w:rsidR="00A1585F" w:rsidP="00A1585F" w:rsidRDefault="00A1585F" w14:paraId="08C3BDAF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C84717">
              <w:rPr>
                <w:rFonts w:cstheme="minorHAnsi"/>
                <w:sz w:val="20"/>
              </w:rPr>
              <w:t>0</w:t>
            </w:r>
            <w:r w:rsidR="00BD38FF">
              <w:rPr>
                <w:rFonts w:cstheme="minorHAnsi"/>
                <w:sz w:val="20"/>
              </w:rPr>
              <w:t>3</w:t>
            </w:r>
            <w:r>
              <w:rPr>
                <w:rFonts w:cstheme="minorHAnsi"/>
                <w:sz w:val="20"/>
              </w:rPr>
              <w:t xml:space="preserve"> – </w:t>
            </w:r>
            <w:r w:rsidRPr="00C84717">
              <w:rPr>
                <w:rFonts w:cstheme="minorHAnsi"/>
                <w:sz w:val="20"/>
              </w:rPr>
              <w:t xml:space="preserve">posiada umiejętności pracy indywidualnej </w:t>
            </w:r>
          </w:p>
          <w:p w:rsidRPr="002C502A" w:rsidR="00A1585F" w:rsidP="00A1585F" w:rsidRDefault="00A1585F" w14:paraId="7AB7BCE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84717">
              <w:rPr>
                <w:rFonts w:cstheme="minorHAnsi"/>
                <w:sz w:val="20"/>
              </w:rPr>
              <w:t>i samodzielnego rozwiązywania problemów</w:t>
            </w:r>
          </w:p>
        </w:tc>
        <w:tc>
          <w:tcPr>
            <w:tcW w:w="3001" w:type="dxa"/>
          </w:tcPr>
          <w:p w:rsidRPr="00BD38FF" w:rsidR="00A1585F" w:rsidP="00C8399A" w:rsidRDefault="00A1585F" w14:paraId="5F968688" wp14:textId="77777777">
            <w:pPr>
              <w:jc w:val="center"/>
              <w:rPr>
                <w:sz w:val="20"/>
                <w:szCs w:val="18"/>
              </w:rPr>
            </w:pPr>
            <w:r w:rsidRPr="00BD38FF">
              <w:rPr>
                <w:sz w:val="20"/>
                <w:szCs w:val="18"/>
              </w:rPr>
              <w:t>K1_U11</w:t>
            </w:r>
          </w:p>
        </w:tc>
        <w:tc>
          <w:tcPr>
            <w:tcW w:w="1381" w:type="dxa"/>
          </w:tcPr>
          <w:p w:rsidRPr="00BD38FF" w:rsidR="00A1585F" w:rsidP="00720C8E" w:rsidRDefault="00A1585F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BD38FF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782816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 w:rsidR="0093211F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93211F" w:rsidP="004D4CE4" w:rsidRDefault="0093211F" w14:paraId="5312826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93211F" w:rsidP="00CF68FD" w:rsidRDefault="0093211F" w14:paraId="62486C05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93211F" w:rsidP="006478A0" w:rsidRDefault="0093211F" w14:paraId="4101652C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0BB1"/>
    <w:rsid w:val="000834BC"/>
    <w:rsid w:val="00093BAD"/>
    <w:rsid w:val="000C4232"/>
    <w:rsid w:val="00125936"/>
    <w:rsid w:val="00151539"/>
    <w:rsid w:val="0015655A"/>
    <w:rsid w:val="001801C5"/>
    <w:rsid w:val="001A5A81"/>
    <w:rsid w:val="001A61C7"/>
    <w:rsid w:val="001E6DE2"/>
    <w:rsid w:val="00207BBF"/>
    <w:rsid w:val="0022146E"/>
    <w:rsid w:val="00252479"/>
    <w:rsid w:val="00273A2A"/>
    <w:rsid w:val="002A27D0"/>
    <w:rsid w:val="002C502A"/>
    <w:rsid w:val="00337C22"/>
    <w:rsid w:val="00341D25"/>
    <w:rsid w:val="00346BB1"/>
    <w:rsid w:val="003569B1"/>
    <w:rsid w:val="0037084F"/>
    <w:rsid w:val="003A1D8E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65A6E"/>
    <w:rsid w:val="005D3989"/>
    <w:rsid w:val="0062546F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A451B"/>
    <w:rsid w:val="007D736E"/>
    <w:rsid w:val="00847AA2"/>
    <w:rsid w:val="008B5E9E"/>
    <w:rsid w:val="008B6A90"/>
    <w:rsid w:val="008F7E6F"/>
    <w:rsid w:val="0093211F"/>
    <w:rsid w:val="00965A2D"/>
    <w:rsid w:val="00966E0B"/>
    <w:rsid w:val="009A2768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73AB5"/>
    <w:rsid w:val="00BC295F"/>
    <w:rsid w:val="00BD38FF"/>
    <w:rsid w:val="00C23E40"/>
    <w:rsid w:val="00C55B27"/>
    <w:rsid w:val="00C66375"/>
    <w:rsid w:val="00C8399A"/>
    <w:rsid w:val="00C84717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D11F9"/>
    <w:rsid w:val="00ED2190"/>
    <w:rsid w:val="00EE30DA"/>
    <w:rsid w:val="00F73D52"/>
    <w:rsid w:val="00F77CBB"/>
    <w:rsid w:val="00FB459D"/>
    <w:rsid w:val="00FC7A19"/>
    <w:rsid w:val="00FE541C"/>
    <w:rsid w:val="665B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E93B"/>
  <w15:docId w15:val="{488E8334-4333-46B3-98B5-D96ED58D62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2019-03-08T11:27:00.0000000Z</lastPrinted>
  <dcterms:created xsi:type="dcterms:W3CDTF">2019-05-05T09:48:00.0000000Z</dcterms:created>
  <dcterms:modified xsi:type="dcterms:W3CDTF">2022-03-02T13:31:53.7579602Z</dcterms:modified>
</coreProperties>
</file>