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745E82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Język </w:t>
            </w:r>
            <w:r w:rsidR="00E15BA0">
              <w:rPr>
                <w:rFonts w:cs="Arial"/>
                <w:sz w:val="20"/>
                <w:szCs w:val="20"/>
              </w:rPr>
              <w:t>rosyjski</w:t>
            </w:r>
            <w:r w:rsidR="00B365E3">
              <w:rPr>
                <w:rFonts w:cs="Arial"/>
                <w:sz w:val="20"/>
                <w:szCs w:val="20"/>
              </w:rPr>
              <w:t xml:space="preserve"> 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C47590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w:rsidR="0075511C" w:rsidRPr="00C9656D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9711BD" w:rsidRDefault="00E15BA0" w:rsidP="0075511C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Cs/>
                <w:sz w:val="20"/>
                <w:szCs w:val="16"/>
                <w:lang w:val="en-US"/>
              </w:rPr>
              <w:t>Russian</w:t>
            </w:r>
            <w:r w:rsidR="009711BD" w:rsidRPr="009711BD">
              <w:rPr>
                <w:rFonts w:cstheme="minorHAnsi"/>
                <w:bCs/>
                <w:sz w:val="20"/>
                <w:szCs w:val="16"/>
                <w:lang w:val="en-US"/>
              </w:rPr>
              <w:t xml:space="preserve"> as a foreign language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0442B" w:rsidRDefault="0030442B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83418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rosyjski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30442B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9711BD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obowiązkowe </w:t>
            </w:r>
          </w:p>
          <w:p w:rsidR="0075511C" w:rsidRPr="00207BBF" w:rsidRDefault="009711BD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745E82">
              <w:rPr>
                <w:rFonts w:cs="Arial"/>
                <w:sz w:val="16"/>
                <w:szCs w:val="16"/>
              </w:rPr>
              <w:t xml:space="preserve">2 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D535E1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>
              <w:rPr>
                <w:sz w:val="20"/>
                <w:szCs w:val="16"/>
              </w:rPr>
              <w:t xml:space="preserve"> </w:t>
            </w:r>
            <w:r w:rsidR="00745E82">
              <w:rPr>
                <w:sz w:val="20"/>
                <w:szCs w:val="20"/>
              </w:rPr>
              <w:sym w:font="Wingdings" w:char="F06E"/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FA5F35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A5F35">
              <w:rPr>
                <w:b/>
                <w:sz w:val="16"/>
                <w:szCs w:val="16"/>
              </w:rPr>
              <w:t>WIP-IB-S1-02L-16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EF0420" w:rsidRDefault="0075511C" w:rsidP="0075511C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5E82" w:rsidRPr="00745E82" w:rsidRDefault="00745E82" w:rsidP="00745E82">
            <w:pPr>
              <w:spacing w:line="240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Cel: </w:t>
            </w:r>
            <w:r w:rsidR="00E15BA0">
              <w:rPr>
                <w:sz w:val="20"/>
                <w:szCs w:val="18"/>
              </w:rPr>
              <w:t>o</w:t>
            </w:r>
            <w:r w:rsidR="00E15BA0" w:rsidRPr="00E15BA0">
              <w:rPr>
                <w:sz w:val="20"/>
                <w:szCs w:val="18"/>
              </w:rPr>
              <w:t>panowanie języka rosyjskiego na poziomie B2 Europejskiego Systemu Opisu Kształcenia Językowego, osiągnięcie niezależności językowej umożliwiającej efektywne posługiwanie się językiem rosyjskim w zakresie czterech sprawności (słuchanie, mówienie, pisanie i czytanie) w komunikacji zawodowej i naukowej z uwzględnieniem języka specjalistycznego (ESP) dla kierunku Inżynieria Systemów Biotechnicznych</w:t>
            </w:r>
          </w:p>
          <w:p w:rsidR="0075511C" w:rsidRPr="00EF0420" w:rsidRDefault="0075511C" w:rsidP="00745E82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A. wykłady</w:t>
            </w:r>
          </w:p>
          <w:p w:rsidR="00745E82" w:rsidRDefault="00745E82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="0075511C" w:rsidRPr="00EF0420" w:rsidRDefault="0075511C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B. ćwiczenia</w:t>
            </w:r>
          </w:p>
          <w:p w:rsidR="0075511C" w:rsidRPr="00EF0420" w:rsidRDefault="00E15BA0" w:rsidP="00EF0420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15BA0">
              <w:rPr>
                <w:sz w:val="20"/>
                <w:szCs w:val="16"/>
              </w:rPr>
              <w:t>Słownictwo związane z kształceniem, pracą, nauką, techniką, wymianą informacji, człowiekiem, środowiskiem oraz z zakresu ESP (inżynieria systemów biotechnicznych). Funkcje językowe: opisywanie zjawisk, procesów, procedur, prowadzenie korespondencji i dyskusji, sporządzanie notatek, przygotowanie i wygłaszanie prezentacji. Gramatyka: prawidłowe użycie form fleksyjnych, zdań złożonych, konstrukcji wyrazowych, słowotwórstwo. Ćwiczenie komunikacji, wymowy i pisowni.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</w:t>
            </w:r>
            <w:r w:rsidR="00745E82">
              <w:rPr>
                <w:sz w:val="20"/>
                <w:szCs w:val="16"/>
              </w:rPr>
              <w:t>…..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745E82">
              <w:rPr>
                <w:rFonts w:cs="Arial"/>
                <w:sz w:val="20"/>
                <w:szCs w:val="16"/>
              </w:rPr>
              <w:t>6</w:t>
            </w:r>
            <w:r w:rsidRPr="003444A9">
              <w:rPr>
                <w:rFonts w:cs="Arial"/>
                <w:sz w:val="20"/>
                <w:szCs w:val="16"/>
              </w:rPr>
              <w:t>0</w:t>
            </w:r>
            <w:r w:rsidR="00745E82">
              <w:rPr>
                <w:rFonts w:cs="Arial"/>
                <w:sz w:val="20"/>
                <w:szCs w:val="16"/>
              </w:rPr>
              <w:t>x2=120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9711BD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>ćwiczenia językowe wykonywane w parach i grupach, dyskusja, symulacja, rozwiązywanie problemu, studium przypadku</w:t>
            </w:r>
          </w:p>
        </w:tc>
      </w:tr>
      <w:tr w:rsidR="009711BD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Default="009711BD" w:rsidP="00E15BA0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>Egzamin maturalny z języka</w:t>
            </w:r>
            <w:r w:rsidR="00E15BA0">
              <w:rPr>
                <w:sz w:val="20"/>
                <w:szCs w:val="16"/>
              </w:rPr>
              <w:t xml:space="preserve"> rosyjskiego</w:t>
            </w:r>
            <w:r w:rsidRPr="009711BD">
              <w:rPr>
                <w:sz w:val="20"/>
                <w:szCs w:val="16"/>
              </w:rPr>
              <w:t xml:space="preserve"> na poziomie podstawowym lub rozszerzonym.</w:t>
            </w:r>
            <w:r w:rsidR="00E15BA0">
              <w:rPr>
                <w:sz w:val="20"/>
                <w:szCs w:val="16"/>
              </w:rPr>
              <w:t xml:space="preserve"> </w:t>
            </w:r>
          </w:p>
          <w:p w:rsidR="00E15BA0" w:rsidRPr="009711BD" w:rsidRDefault="00E15BA0" w:rsidP="00E15BA0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E15BA0">
              <w:rPr>
                <w:sz w:val="20"/>
                <w:szCs w:val="16"/>
              </w:rPr>
              <w:t>Znajomość języka rosyjskiego na poziomie B1 lub wyższym Europejskiego Systemu Opisu Kształcenia Językowego</w:t>
            </w:r>
          </w:p>
        </w:tc>
      </w:tr>
      <w:tr w:rsidR="009711BD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Wiedza:</w:t>
            </w:r>
          </w:p>
          <w:p w:rsidR="009711BD" w:rsidRPr="0015118E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1</w:t>
            </w:r>
            <w:r w:rsidRPr="009711BD">
              <w:rPr>
                <w:rFonts w:cs="Arial"/>
                <w:sz w:val="20"/>
                <w:szCs w:val="16"/>
              </w:rPr>
              <w:t xml:space="preserve"> – zna słownictwo i struktury </w:t>
            </w:r>
            <w:r w:rsidR="00B57032">
              <w:rPr>
                <w:rFonts w:cs="Arial"/>
                <w:sz w:val="20"/>
                <w:szCs w:val="16"/>
              </w:rPr>
              <w:t xml:space="preserve">w języku </w:t>
            </w:r>
            <w:r w:rsidR="00B53DB5">
              <w:rPr>
                <w:rFonts w:cs="Arial"/>
                <w:sz w:val="20"/>
                <w:szCs w:val="16"/>
              </w:rPr>
              <w:t>rosyjskim</w:t>
            </w:r>
            <w:r w:rsidR="00B57032">
              <w:rPr>
                <w:rFonts w:cs="Arial"/>
                <w:sz w:val="20"/>
                <w:szCs w:val="16"/>
              </w:rPr>
              <w:t xml:space="preserve"> związane z kierunkiem studiów</w:t>
            </w:r>
          </w:p>
        </w:tc>
        <w:tc>
          <w:tcPr>
            <w:tcW w:w="268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="009711BD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 w:rsidR="00B57032">
              <w:rPr>
                <w:rFonts w:cs="Arial"/>
                <w:sz w:val="20"/>
                <w:szCs w:val="16"/>
              </w:rPr>
              <w:t>2</w:t>
            </w:r>
            <w:r w:rsidRPr="009711BD">
              <w:rPr>
                <w:rFonts w:cs="Arial"/>
                <w:sz w:val="20"/>
                <w:szCs w:val="16"/>
              </w:rPr>
              <w:t xml:space="preserve"> – rozumie </w:t>
            </w:r>
            <w:r w:rsidR="00B57032">
              <w:rPr>
                <w:rFonts w:cs="Arial"/>
                <w:sz w:val="20"/>
                <w:szCs w:val="16"/>
              </w:rPr>
              <w:t xml:space="preserve">i potrafi przygotować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wypowiedzi </w:t>
            </w:r>
            <w:r w:rsidR="00B53DB5">
              <w:rPr>
                <w:rFonts w:cs="Arial"/>
                <w:sz w:val="20"/>
                <w:szCs w:val="16"/>
              </w:rPr>
              <w:t>rosyjsko</w:t>
            </w:r>
            <w:r w:rsidR="00B57032" w:rsidRPr="009711BD">
              <w:rPr>
                <w:rFonts w:cs="Arial"/>
                <w:sz w:val="20"/>
                <w:szCs w:val="16"/>
              </w:rPr>
              <w:t>języczne</w:t>
            </w:r>
            <w:r w:rsidR="00B57032"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  <w:p w:rsidR="00B57032" w:rsidRPr="009711BD" w:rsidRDefault="00B57032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  <w:p w:rsidR="009711BD" w:rsidRPr="0015118E" w:rsidRDefault="009711BD" w:rsidP="00B57032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</w:tcPr>
          <w:p w:rsidR="009711BD" w:rsidRPr="00CF2E32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="009711BD" w:rsidRPr="00CF2E32" w:rsidRDefault="009711BD" w:rsidP="00B57032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9711BD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4D4CE4" w:rsidRDefault="00AE62E6" w:rsidP="009711BD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01, 02 i 03 – ocena bieżąca, kolokwium na ćwiczeniach, </w:t>
            </w:r>
            <w:r w:rsidR="00C9656D">
              <w:rPr>
                <w:rFonts w:cs="Arial"/>
                <w:sz w:val="20"/>
                <w:szCs w:val="16"/>
              </w:rPr>
              <w:t>zaliczenie końcowe</w:t>
            </w:r>
          </w:p>
        </w:tc>
      </w:tr>
      <w:tr w:rsidR="009711BD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AE62E6">
              <w:rPr>
                <w:rFonts w:cs="Arial"/>
                <w:sz w:val="20"/>
                <w:szCs w:val="16"/>
              </w:rPr>
              <w:t xml:space="preserve">pisemne kolokwia i </w:t>
            </w:r>
            <w:r w:rsidR="00C9656D">
              <w:rPr>
                <w:rFonts w:cs="Arial"/>
                <w:sz w:val="20"/>
                <w:szCs w:val="16"/>
              </w:rPr>
              <w:t>testy</w:t>
            </w:r>
            <w:r w:rsidRPr="00AE62E6">
              <w:rPr>
                <w:rFonts w:cs="Arial"/>
                <w:sz w:val="20"/>
                <w:szCs w:val="16"/>
              </w:rPr>
              <w:t>, program wraz z kartą ocen</w:t>
            </w:r>
          </w:p>
        </w:tc>
      </w:tr>
      <w:tr w:rsidR="009711BD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="009711BD" w:rsidRPr="00582090" w:rsidRDefault="009711BD" w:rsidP="009711B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AE62E6">
              <w:rPr>
                <w:rFonts w:cs="Arial"/>
                <w:bCs/>
                <w:sz w:val="20"/>
                <w:szCs w:val="16"/>
              </w:rPr>
              <w:t>zaliczenie semestr</w:t>
            </w:r>
            <w:r w:rsidR="00C9656D">
              <w:rPr>
                <w:rFonts w:cs="Arial"/>
                <w:bCs/>
                <w:sz w:val="20"/>
                <w:szCs w:val="16"/>
              </w:rPr>
              <w:t>u</w:t>
            </w:r>
            <w:r w:rsidRPr="00AE62E6">
              <w:rPr>
                <w:rFonts w:cs="Arial"/>
                <w:bCs/>
                <w:sz w:val="20"/>
                <w:szCs w:val="16"/>
              </w:rPr>
              <w:t xml:space="preserve">: kolokwium końcowe 70%, ocena bieżąca pracy studenta 30% </w:t>
            </w:r>
            <w:bookmarkStart w:id="0" w:name="_GoBack"/>
            <w:bookmarkEnd w:id="0"/>
          </w:p>
        </w:tc>
      </w:tr>
      <w:tr w:rsidR="009711BD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9711BD" w:rsidP="009711BD">
            <w:pPr>
              <w:jc w:val="both"/>
              <w:rPr>
                <w:rFonts w:cstheme="minorHAnsi"/>
                <w:sz w:val="20"/>
                <w:szCs w:val="16"/>
              </w:rPr>
            </w:pPr>
            <w:r w:rsidRPr="003444A9"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w:rsidR="009711BD" w:rsidRPr="00AE62E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AE62E6" w:rsidRPr="00C160D2" w:rsidRDefault="00AE62E6" w:rsidP="00AE62E6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160D2">
              <w:rPr>
                <w:rFonts w:cs="Arial"/>
                <w:sz w:val="20"/>
                <w:szCs w:val="16"/>
              </w:rPr>
              <w:t>a) podstawowa</w:t>
            </w:r>
          </w:p>
          <w:p w:rsidR="00B53DB5" w:rsidRDefault="00B53DB5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 w:rsidRPr="00B53DB5">
              <w:rPr>
                <w:rFonts w:cs="Arial"/>
                <w:sz w:val="20"/>
                <w:szCs w:val="16"/>
              </w:rPr>
              <w:t>Русский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B53DB5">
              <w:rPr>
                <w:rFonts w:cs="Arial"/>
                <w:sz w:val="20"/>
                <w:szCs w:val="16"/>
              </w:rPr>
              <w:t>язык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5 </w:t>
            </w:r>
            <w:proofErr w:type="spellStart"/>
            <w:r w:rsidRPr="00B53DB5">
              <w:rPr>
                <w:rFonts w:cs="Arial"/>
                <w:sz w:val="20"/>
                <w:szCs w:val="16"/>
              </w:rPr>
              <w:t>элементов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B53DB5">
              <w:rPr>
                <w:rFonts w:cs="Arial"/>
                <w:sz w:val="20"/>
                <w:szCs w:val="16"/>
              </w:rPr>
              <w:t>учебник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B53DB5">
              <w:rPr>
                <w:rFonts w:cs="Arial"/>
                <w:sz w:val="20"/>
                <w:szCs w:val="16"/>
              </w:rPr>
              <w:t>уровень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B1</w:t>
            </w:r>
          </w:p>
          <w:p w:rsidR="00B53DB5" w:rsidRDefault="00B53DB5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  <w:p w:rsidR="00AE62E6" w:rsidRPr="00C160D2" w:rsidRDefault="00AE62E6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160D2">
              <w:rPr>
                <w:rFonts w:cs="Arial"/>
                <w:sz w:val="20"/>
                <w:szCs w:val="16"/>
              </w:rPr>
              <w:t>b) uzupełniająca</w:t>
            </w:r>
          </w:p>
          <w:p w:rsidR="00B53DB5" w:rsidRPr="00B53DB5" w:rsidRDefault="00B53DB5" w:rsidP="00B53DB5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 w:rsidRPr="00B53DB5">
              <w:rPr>
                <w:rFonts w:cs="Arial"/>
                <w:sz w:val="20"/>
                <w:szCs w:val="16"/>
              </w:rPr>
              <w:t>Русский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B53DB5">
              <w:rPr>
                <w:rFonts w:cs="Arial"/>
                <w:sz w:val="20"/>
                <w:szCs w:val="16"/>
              </w:rPr>
              <w:t>язык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– </w:t>
            </w:r>
            <w:proofErr w:type="spellStart"/>
            <w:r w:rsidRPr="00B53DB5">
              <w:rPr>
                <w:rFonts w:cs="Arial"/>
                <w:sz w:val="20"/>
                <w:szCs w:val="16"/>
              </w:rPr>
              <w:t>kompedium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tematyczno-leksykalne</w:t>
            </w:r>
          </w:p>
          <w:p w:rsidR="00B53DB5" w:rsidRPr="00B53DB5" w:rsidRDefault="00B53DB5" w:rsidP="00B53DB5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53DB5">
              <w:rPr>
                <w:rFonts w:cs="Arial"/>
                <w:sz w:val="20"/>
                <w:szCs w:val="16"/>
              </w:rPr>
              <w:t>Gramatyka języka rosyjskiego z ćwiczeniami PWN</w:t>
            </w:r>
          </w:p>
          <w:p w:rsidR="00B53DB5" w:rsidRPr="00B53DB5" w:rsidRDefault="00B53DB5" w:rsidP="00B53DB5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53DB5">
              <w:rPr>
                <w:rFonts w:cs="Arial"/>
                <w:sz w:val="20"/>
                <w:szCs w:val="16"/>
              </w:rPr>
              <w:t>Wielki słownik rosyjsko-polski PWN</w:t>
            </w:r>
          </w:p>
          <w:p w:rsidR="00AE62E6" w:rsidRPr="00CA67B8" w:rsidRDefault="00B53DB5" w:rsidP="00B53DB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53DB5">
              <w:rPr>
                <w:rFonts w:cs="Arial"/>
                <w:sz w:val="20"/>
                <w:szCs w:val="16"/>
              </w:rPr>
              <w:t>wybrane materiały i artykuły z prasy i portali o tematyce ogólnej i branżowej</w:t>
            </w:r>
          </w:p>
        </w:tc>
      </w:tr>
      <w:tr w:rsidR="009711BD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C4759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16</w:t>
            </w:r>
            <w:r w:rsidR="00AE62E6">
              <w:rPr>
                <w:rFonts w:cs="Arial"/>
                <w:b/>
                <w:color w:val="000000"/>
                <w:sz w:val="20"/>
                <w:szCs w:val="20"/>
              </w:rPr>
              <w:t>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C4759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</w:t>
            </w:r>
            <w:r w:rsidR="00B365E3">
              <w:rPr>
                <w:b/>
                <w:bCs/>
                <w:sz w:val="20"/>
                <w:szCs w:val="20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830E5B" w:rsidRPr="0015118E" w:rsidRDefault="00830E5B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01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– zna słownictwo i struktury </w:t>
            </w:r>
            <w:r w:rsidR="00B57032">
              <w:rPr>
                <w:rFonts w:cs="Arial"/>
                <w:sz w:val="20"/>
                <w:szCs w:val="16"/>
              </w:rPr>
              <w:t xml:space="preserve">w języku </w:t>
            </w:r>
            <w:r w:rsidR="00B53DB5">
              <w:rPr>
                <w:rFonts w:cs="Arial"/>
                <w:sz w:val="20"/>
                <w:szCs w:val="16"/>
              </w:rPr>
              <w:t>rosyjskim</w:t>
            </w:r>
            <w:r w:rsidR="00CA67B8">
              <w:rPr>
                <w:rFonts w:cs="Arial"/>
                <w:sz w:val="20"/>
                <w:szCs w:val="16"/>
              </w:rPr>
              <w:t xml:space="preserve"> </w:t>
            </w:r>
            <w:r w:rsidR="00B57032">
              <w:rPr>
                <w:rFonts w:cs="Arial"/>
                <w:sz w:val="20"/>
                <w:szCs w:val="16"/>
              </w:rPr>
              <w:t>związane z kierunkiem studiów</w:t>
            </w:r>
          </w:p>
          <w:p w:rsidR="0093211F" w:rsidRPr="00C23E40" w:rsidRDefault="0093211F" w:rsidP="00830E5B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311E74" w:rsidRDefault="001A61C7" w:rsidP="00BC295F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</w:t>
            </w:r>
            <w:r w:rsidR="005007CD" w:rsidRPr="00311E74">
              <w:rPr>
                <w:sz w:val="20"/>
                <w:szCs w:val="18"/>
              </w:rPr>
              <w:t>0</w:t>
            </w:r>
            <w:r w:rsidR="00B57032">
              <w:rPr>
                <w:sz w:val="20"/>
                <w:szCs w:val="18"/>
              </w:rPr>
              <w:t>2</w:t>
            </w:r>
          </w:p>
          <w:p w:rsidR="008B6A90" w:rsidRPr="00311E74" w:rsidRDefault="008B6A90" w:rsidP="00BC295F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93211F" w:rsidRPr="00311E74" w:rsidRDefault="008B5E9E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Pr="00BD2417" w:rsidRDefault="00830E5B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15118E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 w:rsidRPr="009711BD">
              <w:rPr>
                <w:rFonts w:cs="Arial"/>
                <w:sz w:val="20"/>
                <w:szCs w:val="16"/>
              </w:rPr>
              <w:t xml:space="preserve">rozumie </w:t>
            </w:r>
            <w:r>
              <w:rPr>
                <w:rFonts w:cs="Arial"/>
                <w:sz w:val="20"/>
                <w:szCs w:val="16"/>
              </w:rPr>
              <w:t xml:space="preserve">i potrafi przygotować </w:t>
            </w:r>
            <w:r w:rsidRPr="009711BD">
              <w:rPr>
                <w:rFonts w:cs="Arial"/>
                <w:sz w:val="20"/>
                <w:szCs w:val="16"/>
              </w:rPr>
              <w:t xml:space="preserve">wypowiedzi </w:t>
            </w:r>
            <w:r w:rsidR="00B53DB5">
              <w:rPr>
                <w:rFonts w:cs="Arial"/>
                <w:sz w:val="20"/>
                <w:szCs w:val="16"/>
              </w:rPr>
              <w:t>rosyjsk</w:t>
            </w:r>
            <w:r w:rsidRPr="009711BD">
              <w:rPr>
                <w:rFonts w:cs="Arial"/>
                <w:sz w:val="20"/>
                <w:szCs w:val="16"/>
              </w:rPr>
              <w:t>ojęzyczne</w:t>
            </w:r>
            <w:r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</w:tc>
        <w:tc>
          <w:tcPr>
            <w:tcW w:w="3001" w:type="dxa"/>
          </w:tcPr>
          <w:p w:rsidR="00830E5B" w:rsidRPr="00311E74" w:rsidRDefault="00830E5B" w:rsidP="00830E5B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_U0</w:t>
            </w:r>
            <w:r w:rsidR="00B57032">
              <w:rPr>
                <w:sz w:val="20"/>
                <w:szCs w:val="18"/>
              </w:rPr>
              <w:t>8, K1_U09</w:t>
            </w:r>
          </w:p>
        </w:tc>
        <w:tc>
          <w:tcPr>
            <w:tcW w:w="1381" w:type="dxa"/>
          </w:tcPr>
          <w:p w:rsidR="00830E5B" w:rsidRPr="00311E74" w:rsidRDefault="00830E5B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Default="00B57032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830E5B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</w:tc>
        <w:tc>
          <w:tcPr>
            <w:tcW w:w="3001" w:type="dxa"/>
          </w:tcPr>
          <w:p w:rsidR="00830E5B" w:rsidRPr="00311E74" w:rsidRDefault="00311E74" w:rsidP="00830E5B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K1_</w:t>
            </w:r>
            <w:r w:rsidR="00B57032">
              <w:rPr>
                <w:sz w:val="20"/>
                <w:szCs w:val="18"/>
              </w:rPr>
              <w:t>U10</w:t>
            </w:r>
          </w:p>
        </w:tc>
        <w:tc>
          <w:tcPr>
            <w:tcW w:w="1381" w:type="dxa"/>
          </w:tcPr>
          <w:p w:rsidR="00830E5B" w:rsidRDefault="00311E74" w:rsidP="00311E74">
            <w:pPr>
              <w:jc w:val="center"/>
              <w:rPr>
                <w:bCs/>
                <w:sz w:val="18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3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82FA1"/>
    <w:rsid w:val="001A61C7"/>
    <w:rsid w:val="001E6DE2"/>
    <w:rsid w:val="00207BBF"/>
    <w:rsid w:val="00211C7A"/>
    <w:rsid w:val="0022146E"/>
    <w:rsid w:val="00273A2A"/>
    <w:rsid w:val="002C1729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680D"/>
    <w:rsid w:val="003E7CC4"/>
    <w:rsid w:val="003F6F0E"/>
    <w:rsid w:val="00400757"/>
    <w:rsid w:val="0049163E"/>
    <w:rsid w:val="004976B9"/>
    <w:rsid w:val="004D4CE4"/>
    <w:rsid w:val="005007CD"/>
    <w:rsid w:val="00547F8F"/>
    <w:rsid w:val="00565A6E"/>
    <w:rsid w:val="00590BFE"/>
    <w:rsid w:val="005D3989"/>
    <w:rsid w:val="006C766B"/>
    <w:rsid w:val="006D2EE4"/>
    <w:rsid w:val="006F0F5E"/>
    <w:rsid w:val="0072568B"/>
    <w:rsid w:val="00735A2F"/>
    <w:rsid w:val="00744DB0"/>
    <w:rsid w:val="00745E82"/>
    <w:rsid w:val="0075511C"/>
    <w:rsid w:val="00782816"/>
    <w:rsid w:val="007D736E"/>
    <w:rsid w:val="00830E5B"/>
    <w:rsid w:val="0083418C"/>
    <w:rsid w:val="008B5E9E"/>
    <w:rsid w:val="008B6A90"/>
    <w:rsid w:val="008F7E6F"/>
    <w:rsid w:val="00927607"/>
    <w:rsid w:val="0093211F"/>
    <w:rsid w:val="00965A2D"/>
    <w:rsid w:val="00966E0B"/>
    <w:rsid w:val="009711BD"/>
    <w:rsid w:val="009905EE"/>
    <w:rsid w:val="00A43564"/>
    <w:rsid w:val="00A571F4"/>
    <w:rsid w:val="00AC5302"/>
    <w:rsid w:val="00AE62E6"/>
    <w:rsid w:val="00B04D74"/>
    <w:rsid w:val="00B105D8"/>
    <w:rsid w:val="00B24995"/>
    <w:rsid w:val="00B2721F"/>
    <w:rsid w:val="00B365E3"/>
    <w:rsid w:val="00B53DB5"/>
    <w:rsid w:val="00B57032"/>
    <w:rsid w:val="00B714D3"/>
    <w:rsid w:val="00BC295F"/>
    <w:rsid w:val="00C160D2"/>
    <w:rsid w:val="00C23E40"/>
    <w:rsid w:val="00C47590"/>
    <w:rsid w:val="00C66375"/>
    <w:rsid w:val="00C8399A"/>
    <w:rsid w:val="00C9656D"/>
    <w:rsid w:val="00CA67B8"/>
    <w:rsid w:val="00CD0414"/>
    <w:rsid w:val="00CD1C2B"/>
    <w:rsid w:val="00CF2E32"/>
    <w:rsid w:val="00CF68FD"/>
    <w:rsid w:val="00D04D5B"/>
    <w:rsid w:val="00D27753"/>
    <w:rsid w:val="00D4689B"/>
    <w:rsid w:val="00D535E1"/>
    <w:rsid w:val="00D71A28"/>
    <w:rsid w:val="00DB03E6"/>
    <w:rsid w:val="00DC42F4"/>
    <w:rsid w:val="00E15BA0"/>
    <w:rsid w:val="00E95B2C"/>
    <w:rsid w:val="00EC6DC5"/>
    <w:rsid w:val="00ED11F9"/>
    <w:rsid w:val="00ED2190"/>
    <w:rsid w:val="00EE30DA"/>
    <w:rsid w:val="00EF0420"/>
    <w:rsid w:val="00F61734"/>
    <w:rsid w:val="00F77CBB"/>
    <w:rsid w:val="00FA5F35"/>
    <w:rsid w:val="00FC7A19"/>
    <w:rsid w:val="00FE54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51D2D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Magda</cp:lastModifiedBy>
  <cp:revision>10</cp:revision>
  <cp:lastPrinted>2019-03-08T11:27:00Z</cp:lastPrinted>
  <dcterms:created xsi:type="dcterms:W3CDTF">2019-04-28T16:41:00Z</dcterms:created>
  <dcterms:modified xsi:type="dcterms:W3CDTF">2019-05-13T19:40:00Z</dcterms:modified>
</cp:coreProperties>
</file>