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bookmarkStart w:id="0" w:name="_GoBack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096E36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Terenowe</w:t>
            </w:r>
            <w:r w:rsidR="00CC23DD" w:rsidRPr="00CC23D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S</w:t>
            </w:r>
            <w:r w:rsidR="00CC23DD" w:rsidRPr="00CC23DD">
              <w:rPr>
                <w:rFonts w:cs="Arial"/>
                <w:sz w:val="20"/>
                <w:szCs w:val="20"/>
              </w:rPr>
              <w:t xml:space="preserve">ystemy </w:t>
            </w:r>
            <w:r>
              <w:rPr>
                <w:rFonts w:cs="Arial"/>
                <w:sz w:val="20"/>
                <w:szCs w:val="20"/>
              </w:rPr>
              <w:t>P</w:t>
            </w:r>
            <w:r w:rsidR="00CC23DD" w:rsidRPr="00CC23DD">
              <w:rPr>
                <w:rFonts w:cs="Arial"/>
                <w:sz w:val="20"/>
                <w:szCs w:val="20"/>
              </w:rPr>
              <w:t>rodukcyjne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C23DD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4351C"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CC23DD" w:rsidTr="0000681A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CC23DD" w:rsidRDefault="005744F9" w:rsidP="0000681A">
            <w:pPr>
              <w:spacing w:line="240" w:lineRule="auto"/>
              <w:rPr>
                <w:rFonts w:cs="Arial"/>
                <w:bCs/>
                <w:sz w:val="20"/>
                <w:szCs w:val="20"/>
                <w:lang w:val="en-GB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Field</w:t>
            </w:r>
            <w:r w:rsidR="00CC23DD" w:rsidRPr="00CC23DD">
              <w:rPr>
                <w:rFonts w:cs="Arial"/>
                <w:bCs/>
                <w:sz w:val="20"/>
                <w:szCs w:val="16"/>
                <w:lang w:val="en-GB"/>
              </w:rPr>
              <w:t xml:space="preserve"> production systems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52479" w:rsidRDefault="00C84717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1A5A81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2C502A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C502A"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E0F9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C502A" w:rsidRPr="004C2CEB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9E0F9F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4351C" w:rsidRPr="0084351C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8435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sz w:val="20"/>
                <w:szCs w:val="20"/>
              </w:rPr>
              <w:sym w:font="Wingdings" w:char="F06E"/>
            </w:r>
            <w:r w:rsidR="00821373" w:rsidRPr="009E0F9F">
              <w:rPr>
                <w:sz w:val="16"/>
                <w:szCs w:val="16"/>
              </w:rPr>
              <w:t xml:space="preserve"> </w:t>
            </w:r>
            <w:r w:rsidR="0075511C" w:rsidRPr="009E0F9F">
              <w:rPr>
                <w:bCs/>
                <w:sz w:val="16"/>
                <w:szCs w:val="16"/>
              </w:rPr>
              <w:t>semestr  zimowy</w:t>
            </w:r>
            <w:r w:rsidR="0075511C" w:rsidRPr="009E0F9F">
              <w:rPr>
                <w:bCs/>
                <w:sz w:val="16"/>
                <w:szCs w:val="16"/>
              </w:rPr>
              <w:br/>
            </w:r>
            <w:r w:rsidR="0075511C" w:rsidRPr="009E0F9F">
              <w:rPr>
                <w:sz w:val="16"/>
                <w:szCs w:val="16"/>
              </w:rPr>
              <w:t xml:space="preserve"> </w:t>
            </w:r>
            <w:r w:rsidRPr="009E0F9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9E0F9F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B147DE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147DE">
              <w:rPr>
                <w:b/>
                <w:sz w:val="16"/>
                <w:szCs w:val="16"/>
              </w:rPr>
              <w:t>WIP-IB-S1-05Z-74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5744F9" w:rsidP="0075511C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Dr hab. inż. Witold Zychowicz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5744F9" w:rsidP="0075511C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Dr hab. inż. Witold Zychowicz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5744F9" w:rsidP="0075511C">
            <w:pPr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Instytut Inżynierii Mechanicznej Katedra Inżynierii Biosystemów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5744F9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783D" w:rsidRDefault="00CC23DD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CC23DD">
              <w:rPr>
                <w:rFonts w:cs="Arial"/>
                <w:sz w:val="20"/>
                <w:szCs w:val="16"/>
              </w:rPr>
              <w:t xml:space="preserve">Celem przedmiotu jest dostarczenie wiedzy na temat </w:t>
            </w:r>
            <w:r w:rsidR="00C703E7">
              <w:rPr>
                <w:rFonts w:cs="Arial"/>
                <w:sz w:val="20"/>
                <w:szCs w:val="16"/>
              </w:rPr>
              <w:t xml:space="preserve">specyfiki organizacji i realizacji </w:t>
            </w:r>
            <w:r w:rsidR="0039783D">
              <w:rPr>
                <w:rFonts w:cs="Arial"/>
                <w:sz w:val="20"/>
                <w:szCs w:val="16"/>
              </w:rPr>
              <w:t>terenowych systemów produkcyjnych.</w:t>
            </w:r>
          </w:p>
          <w:p w:rsidR="00E606BC" w:rsidRDefault="00E606BC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E606BC" w:rsidRDefault="00E606BC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  <w:p w:rsidR="00E606BC" w:rsidRDefault="00E606BC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="00CC23DD" w:rsidRDefault="00190BF1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90BF1">
              <w:rPr>
                <w:rFonts w:cs="Arial"/>
                <w:sz w:val="20"/>
                <w:szCs w:val="16"/>
                <w:u w:val="single"/>
              </w:rPr>
              <w:t>Projekt 1.</w:t>
            </w:r>
            <w:r>
              <w:rPr>
                <w:rFonts w:cs="Arial"/>
                <w:sz w:val="20"/>
                <w:szCs w:val="16"/>
              </w:rPr>
              <w:t xml:space="preserve"> Opracowanie projektu technologii i organizacji produkcji dla wskazanego zadania gospodarczego z zakresu produkcji terenowej. Określenie i uzasadnienie następstwa operacji (zabiegów) technologicznych niezbędnych do realizacji zadania. Dobór maszyn. Uzasadnienie parametrów maszyn, wykonanie bilansów mocy, uzasadnienie kompatybilności parametrów maszyn. Obliczenie wydajności pracy. Sporządzenie harmonogramu realizacji zadania.</w:t>
            </w:r>
          </w:p>
          <w:p w:rsidR="00190BF1" w:rsidRPr="00831DD6" w:rsidRDefault="00190BF1" w:rsidP="0039783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677FE4">
              <w:rPr>
                <w:rFonts w:cs="Arial"/>
                <w:sz w:val="20"/>
                <w:szCs w:val="16"/>
                <w:u w:val="single"/>
              </w:rPr>
              <w:t>Studium przypadku.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="00677FE4">
              <w:rPr>
                <w:rFonts w:cs="Arial"/>
                <w:sz w:val="20"/>
                <w:szCs w:val="16"/>
              </w:rPr>
              <w:t xml:space="preserve">Zadaniem jest wskazanie innowacyjnego rozwiązania technicznego, które zapewni udoskonalenie dotychczasowych sposobów realizacji wskazanego terenowego procesu produkcyjnego. Innowacyjność ma zapewnić zmniejszenie niekorzystnego oddziaływania na środowisko i/lub zmniejszyć energochłonność procesu przy zachowaniu dotychczasowej opłacalności ekonomicznej. </w:t>
            </w:r>
            <w:r w:rsidR="00D85242">
              <w:rPr>
                <w:rFonts w:cs="Arial"/>
                <w:sz w:val="20"/>
                <w:szCs w:val="16"/>
              </w:rPr>
              <w:t>Opracowanie zawiera krótką charakterystykę proponowanego innowacyjnego rozwiązania technicznego, ocenę obszarów i zakresu potencjalnego stosowania, ocenę korzyści i spodziewanych trudności wdrożeniowych.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Default="00E640C4" w:rsidP="00831DD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="0075511C" w:rsidRPr="002C502A">
              <w:rPr>
                <w:sz w:val="20"/>
                <w:szCs w:val="16"/>
              </w:rPr>
              <w:t xml:space="preserve"> liczba godzin </w:t>
            </w:r>
            <w:r w:rsidR="00E606BC">
              <w:rPr>
                <w:rFonts w:cs="Arial"/>
                <w:sz w:val="20"/>
                <w:szCs w:val="16"/>
              </w:rPr>
              <w:t>…..</w:t>
            </w:r>
            <w:r w:rsidR="0075511C" w:rsidRPr="002C502A">
              <w:rPr>
                <w:sz w:val="20"/>
                <w:szCs w:val="16"/>
              </w:rPr>
              <w:t>;</w:t>
            </w:r>
          </w:p>
          <w:p w:rsidR="00E640C4" w:rsidRPr="00831DD6" w:rsidRDefault="00E640C4" w:rsidP="00831DD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Ćwiczenia; liczba godzin 30;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5744F9" w:rsidP="000D1B5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Wykonanie projektu organizacji produkcji, studia przypadku, </w:t>
            </w:r>
            <w:r w:rsidR="00E640C4" w:rsidRPr="00E606BC">
              <w:rPr>
                <w:sz w:val="20"/>
                <w:szCs w:val="16"/>
              </w:rPr>
              <w:t>dyskusja</w:t>
            </w:r>
            <w:r>
              <w:rPr>
                <w:sz w:val="20"/>
                <w:szCs w:val="16"/>
              </w:rPr>
              <w:t>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C502A" w:rsidRDefault="00CC23DD" w:rsidP="007A451B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CC23DD">
              <w:rPr>
                <w:sz w:val="20"/>
              </w:rPr>
              <w:t xml:space="preserve">Maszynoznawstwo, </w:t>
            </w:r>
            <w:r w:rsidR="00E606BC">
              <w:rPr>
                <w:sz w:val="20"/>
              </w:rPr>
              <w:t>Logistyka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F76427" w:rsidRPr="00C84717" w:rsidRDefault="0075511C" w:rsidP="00B5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 w:rsidR="005709A2">
              <w:rPr>
                <w:rFonts w:cs="Arial"/>
                <w:sz w:val="20"/>
                <w:szCs w:val="16"/>
              </w:rPr>
              <w:t xml:space="preserve"> </w:t>
            </w:r>
            <w:r w:rsidR="00E640C4">
              <w:rPr>
                <w:rFonts w:cs="Arial"/>
                <w:sz w:val="20"/>
                <w:szCs w:val="16"/>
              </w:rPr>
              <w:t>p</w:t>
            </w:r>
            <w:r w:rsidR="00E640C4" w:rsidRPr="00E640C4">
              <w:rPr>
                <w:rFonts w:cs="Arial"/>
                <w:sz w:val="20"/>
                <w:szCs w:val="16"/>
              </w:rPr>
              <w:t>otrafi zdefiniować podstawowe etapy organizacji systemów produkcyjnych</w:t>
            </w:r>
          </w:p>
        </w:tc>
        <w:tc>
          <w:tcPr>
            <w:tcW w:w="268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="00D1578A" w:rsidRPr="00CC23DD" w:rsidRDefault="0027734D" w:rsidP="00C8471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</w:t>
            </w:r>
            <w:r w:rsidR="009E0F9F">
              <w:rPr>
                <w:rFonts w:cs="Arial"/>
                <w:sz w:val="20"/>
                <w:szCs w:val="16"/>
              </w:rPr>
              <w:t>2</w:t>
            </w:r>
            <w:r>
              <w:rPr>
                <w:rFonts w:cs="Arial"/>
                <w:sz w:val="20"/>
                <w:szCs w:val="16"/>
              </w:rPr>
              <w:t xml:space="preserve"> – </w:t>
            </w:r>
            <w:r w:rsidR="00E640C4">
              <w:rPr>
                <w:rFonts w:cs="Arial"/>
                <w:sz w:val="20"/>
                <w:szCs w:val="16"/>
              </w:rPr>
              <w:t>p</w:t>
            </w:r>
            <w:r w:rsidR="00E640C4" w:rsidRPr="00E640C4">
              <w:rPr>
                <w:rFonts w:cs="Arial"/>
                <w:sz w:val="20"/>
                <w:szCs w:val="16"/>
              </w:rPr>
              <w:t>otrafi prezentować wyniki uzyskanych poprzez działania matematyczne parametrów organizacyjnych systemu produkcji</w:t>
            </w:r>
          </w:p>
        </w:tc>
        <w:tc>
          <w:tcPr>
            <w:tcW w:w="2520" w:type="dxa"/>
            <w:gridSpan w:val="4"/>
          </w:tcPr>
          <w:p w:rsidR="0075511C" w:rsidRPr="00CF2E32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75511C" w:rsidRPr="00CF2E32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B51285" w:rsidRPr="00A1585F" w:rsidRDefault="005744F9" w:rsidP="00C374D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 xml:space="preserve">Ocena </w:t>
            </w:r>
            <w:r w:rsidR="001D4608">
              <w:rPr>
                <w:sz w:val="20"/>
                <w:szCs w:val="20"/>
              </w:rPr>
              <w:t xml:space="preserve">wykonanych projektów i studiów przypadku wraz z dyskusją zawartości. 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E606BC" w:rsidP="00C374D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 xml:space="preserve">01 i 02 - </w:t>
            </w:r>
            <w:r w:rsidR="002B7795">
              <w:rPr>
                <w:sz w:val="20"/>
                <w:szCs w:val="20"/>
              </w:rPr>
              <w:t>Ocenione</w:t>
            </w:r>
            <w:r>
              <w:rPr>
                <w:sz w:val="20"/>
                <w:szCs w:val="20"/>
              </w:rPr>
              <w:t xml:space="preserve"> prace pisemne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5A593F" w:rsidRPr="00A1585F" w:rsidRDefault="001D4608" w:rsidP="00605D7C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Ocena projektów i studiów przypadku</w:t>
            </w:r>
            <w:r w:rsidR="00535BAB">
              <w:rPr>
                <w:rFonts w:cs="Arial"/>
                <w:bCs/>
                <w:sz w:val="20"/>
                <w:szCs w:val="16"/>
              </w:rPr>
              <w:t xml:space="preserve"> </w:t>
            </w:r>
            <w:r w:rsidR="005A593F">
              <w:rPr>
                <w:rFonts w:cs="Arial"/>
                <w:bCs/>
                <w:sz w:val="20"/>
                <w:szCs w:val="16"/>
              </w:rPr>
              <w:t>(</w:t>
            </w:r>
            <w:r w:rsidR="00F76427">
              <w:rPr>
                <w:rFonts w:cs="Arial"/>
                <w:bCs/>
                <w:sz w:val="20"/>
                <w:szCs w:val="16"/>
              </w:rPr>
              <w:t>100</w:t>
            </w:r>
            <w:r w:rsidR="005A593F">
              <w:rPr>
                <w:rFonts w:cs="Arial"/>
                <w:bCs/>
                <w:sz w:val="20"/>
                <w:szCs w:val="16"/>
              </w:rPr>
              <w:t>%)</w:t>
            </w:r>
            <w:r w:rsidR="00F76427">
              <w:rPr>
                <w:rFonts w:cs="Arial"/>
                <w:bCs/>
                <w:sz w:val="20"/>
                <w:szCs w:val="16"/>
              </w:rPr>
              <w:t>.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1D4608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S</w:t>
            </w:r>
            <w:r w:rsidR="005709A2">
              <w:rPr>
                <w:rFonts w:cs="Arial"/>
                <w:sz w:val="20"/>
                <w:szCs w:val="16"/>
              </w:rPr>
              <w:t>ala dydaktyczna.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1C62A7" w:rsidRPr="005117E3" w:rsidRDefault="001C62A7" w:rsidP="005117E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r w:rsidRPr="005117E3">
              <w:rPr>
                <w:rFonts w:cs="Arial"/>
                <w:sz w:val="20"/>
                <w:szCs w:val="16"/>
              </w:rPr>
              <w:t xml:space="preserve">Kuczewski J., Majewski Z. </w:t>
            </w:r>
            <w:r w:rsidR="00B6063A">
              <w:rPr>
                <w:rFonts w:cs="Arial"/>
                <w:sz w:val="20"/>
                <w:szCs w:val="16"/>
              </w:rPr>
              <w:t xml:space="preserve">1999. </w:t>
            </w:r>
            <w:r w:rsidRPr="005117E3">
              <w:rPr>
                <w:rFonts w:cs="Arial"/>
                <w:sz w:val="20"/>
                <w:szCs w:val="16"/>
              </w:rPr>
              <w:t>Eksploatacja maszyn rolniczych</w:t>
            </w:r>
            <w:r w:rsidR="00B6063A">
              <w:rPr>
                <w:rFonts w:cs="Arial"/>
                <w:sz w:val="20"/>
                <w:szCs w:val="16"/>
              </w:rPr>
              <w:t>. Wyd. WSiP, Warszawa.</w:t>
            </w:r>
          </w:p>
          <w:p w:rsidR="005117E3" w:rsidRDefault="005117E3" w:rsidP="005117E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5117E3">
              <w:rPr>
                <w:rFonts w:cs="Arial"/>
                <w:sz w:val="20"/>
                <w:szCs w:val="16"/>
              </w:rPr>
              <w:lastRenderedPageBreak/>
              <w:t>Laurow</w:t>
            </w:r>
            <w:proofErr w:type="spellEnd"/>
            <w:r w:rsidRPr="005117E3">
              <w:rPr>
                <w:rFonts w:cs="Arial"/>
                <w:sz w:val="20"/>
                <w:szCs w:val="16"/>
              </w:rPr>
              <w:t xml:space="preserve"> Z. 1999. Pozyskiwanie drewna. Wyd. SGGW, Warszawa.</w:t>
            </w:r>
          </w:p>
          <w:p w:rsidR="00B6063A" w:rsidRDefault="00B6063A" w:rsidP="005117E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r w:rsidRPr="00B6063A">
              <w:rPr>
                <w:rFonts w:cs="Arial"/>
                <w:sz w:val="20"/>
                <w:szCs w:val="16"/>
              </w:rPr>
              <w:t>Suwała M. i in. 2000. Poradnik użytkowania lasu. Wydawnictwo Świat, Warszawa.</w:t>
            </w:r>
          </w:p>
          <w:p w:rsidR="00D50AB8" w:rsidRDefault="00D50AB8" w:rsidP="005117E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Wojewódzka-Król K., Załoga E. 2016. Transport. Wyd. PWN, Warszawa</w:t>
            </w:r>
            <w:r w:rsidR="00F8624D">
              <w:rPr>
                <w:rFonts w:cs="Arial"/>
                <w:sz w:val="20"/>
                <w:szCs w:val="16"/>
              </w:rPr>
              <w:t>.</w:t>
            </w:r>
          </w:p>
          <w:p w:rsidR="00B6063A" w:rsidRDefault="00D22F8F" w:rsidP="005117E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>
              <w:rPr>
                <w:rFonts w:cs="Arial"/>
                <w:sz w:val="20"/>
                <w:szCs w:val="16"/>
              </w:rPr>
              <w:t>Uusitalo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 J. 2010. </w:t>
            </w:r>
            <w:proofErr w:type="spellStart"/>
            <w:r>
              <w:rPr>
                <w:rFonts w:cs="Arial"/>
                <w:sz w:val="20"/>
                <w:szCs w:val="16"/>
              </w:rPr>
              <w:t>Introduction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 to </w:t>
            </w:r>
            <w:proofErr w:type="spellStart"/>
            <w:r>
              <w:rPr>
                <w:rFonts w:cs="Arial"/>
                <w:sz w:val="20"/>
                <w:szCs w:val="16"/>
              </w:rPr>
              <w:t>forest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16"/>
              </w:rPr>
              <w:t>operations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 and </w:t>
            </w:r>
            <w:proofErr w:type="spellStart"/>
            <w:r>
              <w:rPr>
                <w:rFonts w:cs="Arial"/>
                <w:sz w:val="20"/>
                <w:szCs w:val="16"/>
              </w:rPr>
              <w:t>technology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. JPV </w:t>
            </w:r>
            <w:proofErr w:type="spellStart"/>
            <w:r>
              <w:rPr>
                <w:rFonts w:cs="Arial"/>
                <w:sz w:val="20"/>
                <w:szCs w:val="16"/>
              </w:rPr>
              <w:t>Forest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16"/>
              </w:rPr>
              <w:t>Syst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. </w:t>
            </w:r>
            <w:proofErr w:type="spellStart"/>
            <w:r>
              <w:rPr>
                <w:rFonts w:cs="Arial"/>
                <w:sz w:val="20"/>
                <w:szCs w:val="16"/>
              </w:rPr>
              <w:t>Oy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="00AE42D9">
              <w:rPr>
                <w:rFonts w:cs="Arial"/>
                <w:sz w:val="20"/>
                <w:szCs w:val="16"/>
              </w:rPr>
              <w:t>Tampere</w:t>
            </w:r>
            <w:proofErr w:type="spellEnd"/>
            <w:r w:rsidR="00AE42D9">
              <w:rPr>
                <w:rFonts w:cs="Arial"/>
                <w:sz w:val="20"/>
                <w:szCs w:val="16"/>
              </w:rPr>
              <w:t>, Finlandia.</w:t>
            </w:r>
          </w:p>
          <w:p w:rsidR="0075511C" w:rsidRPr="00300474" w:rsidRDefault="00300474" w:rsidP="00CC23DD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Czasopisma branżowe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Default="0075511C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UWAGI:</w:t>
            </w:r>
          </w:p>
          <w:p w:rsidR="00A1585F" w:rsidRPr="00273A2A" w:rsidRDefault="005A593F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E606B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7734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E606BC">
              <w:rPr>
                <w:b/>
                <w:bCs/>
                <w:sz w:val="20"/>
                <w:szCs w:val="20"/>
              </w:rPr>
              <w:t xml:space="preserve">2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2C502A" w:rsidRDefault="00E640C4" w:rsidP="00C374D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640C4">
              <w:rPr>
                <w:rFonts w:cs="Arial"/>
                <w:sz w:val="20"/>
                <w:szCs w:val="16"/>
              </w:rPr>
              <w:t>01 – potrafi zdefiniować podstawowe etapy organizacji systemów produkcyjnych</w:t>
            </w:r>
          </w:p>
        </w:tc>
        <w:tc>
          <w:tcPr>
            <w:tcW w:w="3001" w:type="dxa"/>
          </w:tcPr>
          <w:p w:rsidR="0093211F" w:rsidRPr="00E606BC" w:rsidRDefault="00DD41A6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606BC">
              <w:rPr>
                <w:sz w:val="20"/>
                <w:szCs w:val="18"/>
              </w:rPr>
              <w:t>K1_W0</w:t>
            </w:r>
            <w:r w:rsidR="00E640C4" w:rsidRPr="00E606BC">
              <w:rPr>
                <w:sz w:val="20"/>
                <w:szCs w:val="18"/>
              </w:rPr>
              <w:t>8</w:t>
            </w:r>
          </w:p>
          <w:p w:rsidR="008B6A90" w:rsidRPr="00E606BC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E606BC" w:rsidRDefault="000C7057" w:rsidP="00720C8E">
            <w:pPr>
              <w:jc w:val="center"/>
              <w:rPr>
                <w:bCs/>
                <w:sz w:val="20"/>
                <w:szCs w:val="18"/>
              </w:rPr>
            </w:pPr>
            <w:r w:rsidRPr="00E606BC">
              <w:rPr>
                <w:bCs/>
                <w:sz w:val="20"/>
                <w:szCs w:val="18"/>
              </w:rPr>
              <w:t>1</w:t>
            </w:r>
          </w:p>
        </w:tc>
      </w:tr>
      <w:tr w:rsidR="00DD41A6" w:rsidRPr="00FB1C10" w:rsidTr="0093211F">
        <w:tc>
          <w:tcPr>
            <w:tcW w:w="1547" w:type="dxa"/>
          </w:tcPr>
          <w:p w:rsidR="00DD41A6" w:rsidRPr="00BD2417" w:rsidRDefault="000C7057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DD41A6" w:rsidRPr="002C502A" w:rsidRDefault="00E640C4" w:rsidP="00C374DC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p</w:t>
            </w:r>
            <w:r w:rsidRPr="00E640C4">
              <w:rPr>
                <w:rFonts w:cs="Arial"/>
                <w:sz w:val="20"/>
                <w:szCs w:val="16"/>
              </w:rPr>
              <w:t>otrafi prezentować wyniki uzyskanych poprzez działania matematyczne parametrów organizacyjnych systemu produkcji</w:t>
            </w:r>
          </w:p>
        </w:tc>
        <w:tc>
          <w:tcPr>
            <w:tcW w:w="3001" w:type="dxa"/>
          </w:tcPr>
          <w:p w:rsidR="00DD41A6" w:rsidRPr="00E606BC" w:rsidRDefault="00DD41A6" w:rsidP="00DD41A6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606BC">
              <w:rPr>
                <w:sz w:val="20"/>
                <w:szCs w:val="18"/>
              </w:rPr>
              <w:t>K1_</w:t>
            </w:r>
            <w:r w:rsidR="000C7057" w:rsidRPr="00E606BC">
              <w:rPr>
                <w:sz w:val="20"/>
                <w:szCs w:val="18"/>
              </w:rPr>
              <w:t>U</w:t>
            </w:r>
            <w:r w:rsidR="00E640C4" w:rsidRPr="00E606BC">
              <w:rPr>
                <w:sz w:val="20"/>
                <w:szCs w:val="18"/>
              </w:rPr>
              <w:t>12</w:t>
            </w:r>
          </w:p>
          <w:p w:rsidR="00DD41A6" w:rsidRPr="00E606BC" w:rsidRDefault="00DD41A6" w:rsidP="00BC295F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="00DD41A6" w:rsidRPr="00E606BC" w:rsidRDefault="00DD41A6" w:rsidP="00720C8E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606BC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374DC" w:rsidRPr="00FB1C10" w:rsidTr="0093211F">
        <w:tc>
          <w:tcPr>
            <w:tcW w:w="1547" w:type="dxa"/>
          </w:tcPr>
          <w:p w:rsidR="00C374DC" w:rsidRPr="00BD2417" w:rsidRDefault="00C374DC" w:rsidP="00C374DC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="00C374DC" w:rsidRPr="004D4CE4" w:rsidRDefault="00C374DC" w:rsidP="00C374D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C374DC" w:rsidRPr="00273A2A" w:rsidRDefault="00C374DC" w:rsidP="00C374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C374DC" w:rsidRPr="00273A2A" w:rsidRDefault="00C374DC" w:rsidP="00C374DC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7C05F3"/>
    <w:multiLevelType w:val="hybridMultilevel"/>
    <w:tmpl w:val="1F046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0681A"/>
    <w:rsid w:val="000248AA"/>
    <w:rsid w:val="00080897"/>
    <w:rsid w:val="00080BB1"/>
    <w:rsid w:val="000834BC"/>
    <w:rsid w:val="00093BAD"/>
    <w:rsid w:val="00096E36"/>
    <w:rsid w:val="000C4232"/>
    <w:rsid w:val="000C7057"/>
    <w:rsid w:val="000D1B5F"/>
    <w:rsid w:val="00125936"/>
    <w:rsid w:val="00151539"/>
    <w:rsid w:val="0015655A"/>
    <w:rsid w:val="001801C5"/>
    <w:rsid w:val="00190BF1"/>
    <w:rsid w:val="001A5A81"/>
    <w:rsid w:val="001A61C7"/>
    <w:rsid w:val="001B1D16"/>
    <w:rsid w:val="001C1182"/>
    <w:rsid w:val="001C62A7"/>
    <w:rsid w:val="001D4608"/>
    <w:rsid w:val="001E6DE2"/>
    <w:rsid w:val="00207BBF"/>
    <w:rsid w:val="0022146E"/>
    <w:rsid w:val="00252479"/>
    <w:rsid w:val="00260E28"/>
    <w:rsid w:val="00273A2A"/>
    <w:rsid w:val="0027734D"/>
    <w:rsid w:val="002A1571"/>
    <w:rsid w:val="002B7795"/>
    <w:rsid w:val="002C502A"/>
    <w:rsid w:val="002E4AF5"/>
    <w:rsid w:val="00300474"/>
    <w:rsid w:val="00337C22"/>
    <w:rsid w:val="00341D25"/>
    <w:rsid w:val="00346BB1"/>
    <w:rsid w:val="003569B1"/>
    <w:rsid w:val="0037084F"/>
    <w:rsid w:val="0039783D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117E3"/>
    <w:rsid w:val="00535BAB"/>
    <w:rsid w:val="00565A6E"/>
    <w:rsid w:val="005709A2"/>
    <w:rsid w:val="005744F9"/>
    <w:rsid w:val="005A593F"/>
    <w:rsid w:val="005D1CDD"/>
    <w:rsid w:val="005D3989"/>
    <w:rsid w:val="00605D7C"/>
    <w:rsid w:val="00677FE4"/>
    <w:rsid w:val="00686120"/>
    <w:rsid w:val="006C766B"/>
    <w:rsid w:val="006D2EE4"/>
    <w:rsid w:val="006F0F5E"/>
    <w:rsid w:val="00715918"/>
    <w:rsid w:val="00720C8E"/>
    <w:rsid w:val="0072568B"/>
    <w:rsid w:val="007327FF"/>
    <w:rsid w:val="00735A2F"/>
    <w:rsid w:val="00744DB0"/>
    <w:rsid w:val="0075511C"/>
    <w:rsid w:val="00773D13"/>
    <w:rsid w:val="00782816"/>
    <w:rsid w:val="007976B8"/>
    <w:rsid w:val="007A451B"/>
    <w:rsid w:val="007D736E"/>
    <w:rsid w:val="007E20D8"/>
    <w:rsid w:val="00821373"/>
    <w:rsid w:val="00831DD6"/>
    <w:rsid w:val="0084351C"/>
    <w:rsid w:val="00847AA2"/>
    <w:rsid w:val="00862DBB"/>
    <w:rsid w:val="008B5E9E"/>
    <w:rsid w:val="008B6A90"/>
    <w:rsid w:val="008F7E6F"/>
    <w:rsid w:val="0093211F"/>
    <w:rsid w:val="009420AA"/>
    <w:rsid w:val="009624F1"/>
    <w:rsid w:val="00965A2D"/>
    <w:rsid w:val="00966E0B"/>
    <w:rsid w:val="009A2768"/>
    <w:rsid w:val="009E0F9F"/>
    <w:rsid w:val="00A1585F"/>
    <w:rsid w:val="00A43564"/>
    <w:rsid w:val="00A571F4"/>
    <w:rsid w:val="00AC5302"/>
    <w:rsid w:val="00AE42D9"/>
    <w:rsid w:val="00B04D74"/>
    <w:rsid w:val="00B105D8"/>
    <w:rsid w:val="00B147DE"/>
    <w:rsid w:val="00B24995"/>
    <w:rsid w:val="00B2721F"/>
    <w:rsid w:val="00B51285"/>
    <w:rsid w:val="00B53E40"/>
    <w:rsid w:val="00B6063A"/>
    <w:rsid w:val="00B72232"/>
    <w:rsid w:val="00B73AB5"/>
    <w:rsid w:val="00BC295F"/>
    <w:rsid w:val="00C23E40"/>
    <w:rsid w:val="00C374DC"/>
    <w:rsid w:val="00C66375"/>
    <w:rsid w:val="00C703E7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2F8F"/>
    <w:rsid w:val="00D27753"/>
    <w:rsid w:val="00D4689B"/>
    <w:rsid w:val="00D50AB8"/>
    <w:rsid w:val="00D52A58"/>
    <w:rsid w:val="00D71A28"/>
    <w:rsid w:val="00D85242"/>
    <w:rsid w:val="00DB03E6"/>
    <w:rsid w:val="00DC507E"/>
    <w:rsid w:val="00DD41A6"/>
    <w:rsid w:val="00E606BC"/>
    <w:rsid w:val="00E640C4"/>
    <w:rsid w:val="00E720D2"/>
    <w:rsid w:val="00ED11F9"/>
    <w:rsid w:val="00ED2190"/>
    <w:rsid w:val="00EE30DA"/>
    <w:rsid w:val="00F76427"/>
    <w:rsid w:val="00F77CBB"/>
    <w:rsid w:val="00F8624D"/>
    <w:rsid w:val="00FB459D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3672B-9BC1-47AD-82A9-9BFF5B5E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2</cp:revision>
  <cp:lastPrinted>2019-03-08T11:27:00Z</cp:lastPrinted>
  <dcterms:created xsi:type="dcterms:W3CDTF">2021-11-19T09:47:00Z</dcterms:created>
  <dcterms:modified xsi:type="dcterms:W3CDTF">2021-11-19T09:47:00Z</dcterms:modified>
</cp:coreProperties>
</file>