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27C9D615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1155"/>
        <w:gridCol w:w="263"/>
        <w:gridCol w:w="443"/>
        <w:gridCol w:w="648"/>
        <w:gridCol w:w="720"/>
      </w:tblGrid>
      <w:tr w:rsidR="00CD0414" w:rsidTr="0DFD417F" w14:paraId="27C9D61A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27C9D616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017B0D" w14:paraId="27C9D617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Audyt energetyczny budynków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27C9D61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6A5A1F" w14:paraId="27C9D619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:rsidTr="0DFD417F" w14:paraId="27C9D61D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27C9D61B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6A5A1F" w14:paraId="27C9D61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6A5A1F">
              <w:rPr>
                <w:bCs/>
                <w:sz w:val="16"/>
                <w:szCs w:val="16"/>
              </w:rPr>
              <w:t>Energy audit of buildings</w:t>
            </w:r>
          </w:p>
        </w:tc>
      </w:tr>
      <w:tr w:rsidR="00CD0414" w:rsidTr="0DFD417F" w14:paraId="27C9D62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27C9D61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27C9D61F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0DFD417F" w14:paraId="27C9D623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27C9D621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27C9D62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DFD417F" w14:paraId="27C9D628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7C9D62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27C9D62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7C9D626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5E5566" w14:paraId="27C9D62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0DFD417F" w14:paraId="27C9D633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7C9D62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27C9D62A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27C9D62B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7C9D62C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E5566" w14:paraId="27C9D62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27C9D62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CE3705" w14:paraId="27C9D62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7C9D630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27C9D63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5E5566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5E5566" w14:paraId="27C9D63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0DFD417F" w14:paraId="27C9D63A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7C9D63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7C9D635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7C9D63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7C9D63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7C9D63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0C4232" w14:paraId="27C9D639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5E5566">
              <w:rPr>
                <w:b/>
                <w:sz w:val="16"/>
                <w:szCs w:val="16"/>
              </w:rPr>
              <w:t>5Z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6A5A1F">
              <w:rPr>
                <w:b/>
                <w:sz w:val="16"/>
                <w:szCs w:val="16"/>
              </w:rPr>
              <w:t>41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0DFD417F" w14:paraId="27C9D63C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27C9D63B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0DFD417F" w14:paraId="27C9D63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7C9D63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DFD417F" w:rsidRDefault="00ED11F9" w14:paraId="6B78E2BA" w14:textId="21420EA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DFD417F" w:rsidR="4F841DD9">
              <w:rPr>
                <w:b w:val="1"/>
                <w:bCs w:val="1"/>
                <w:sz w:val="16"/>
                <w:szCs w:val="16"/>
              </w:rPr>
              <w:t>Dr inż. Ryszard Wnuk</w:t>
            </w:r>
          </w:p>
          <w:p w:rsidRPr="007D736E" w:rsidR="00ED11F9" w:rsidP="0DFD417F" w:rsidRDefault="00ED11F9" w14:paraId="27C9D63E" w14:textId="2FBB7B16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</w:p>
        </w:tc>
      </w:tr>
      <w:tr w:rsidR="00ED11F9" w:rsidTr="0DFD417F" w14:paraId="27C9D64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7C9D64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7C9D641" w14:textId="21420EA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9C4F277" w:rsidR="59C4F277">
              <w:rPr>
                <w:b w:val="1"/>
                <w:bCs w:val="1"/>
                <w:sz w:val="16"/>
                <w:szCs w:val="16"/>
              </w:rPr>
              <w:t>Dr inż. Ryszard Wnuk</w:t>
            </w:r>
          </w:p>
        </w:tc>
      </w:tr>
      <w:tr w:rsidR="00ED11F9" w:rsidTr="0DFD417F" w14:paraId="27C9D64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7C9D64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7C9D644" w14:textId="44D08B8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0DFD417F" w14:paraId="27C9D64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7C9D646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7C9D647" w14:textId="1644C3B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DFD417F" w:rsidR="520F1C0A">
              <w:rPr>
                <w:b w:val="1"/>
                <w:bCs w:val="1"/>
                <w:sz w:val="16"/>
                <w:szCs w:val="16"/>
              </w:rPr>
              <w:t>WIP</w:t>
            </w:r>
          </w:p>
        </w:tc>
      </w:tr>
      <w:tr w:rsidR="00ED11F9" w:rsidTr="0DFD417F" w14:paraId="27C9D65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27C9D64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6A5A1F" w:rsidRDefault="006A5A1F" w14:paraId="27C9D64A" w14:textId="767C25C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Zaznajomienie studentów z podstawowymi zagadnieniami audytu energetycznego budynków oraz przedstawienie tematu świadectw charakterystyki energetycznej budynku. Audyt energetyczny zostanie zaprezentowany jako podstawa analizy energetycznej budynku, oceny i wskazania działań technicznych wraz z ich analizą ekonomiczną oraz metodologią wyboru wariantu optymalnego możliwych przedsięwzięć modernizacyjnych. Celem ćwiczeń jest nabycie umiejętności obliczania oszczędności energii uzyskanych dzięki ociepleniu struktury budynku, modernizacji instalacji grzewczych i ciepłej wody użytkowej. Przedstawiane są również nowoczesne technologie i trendy budownictwa nisko-energochłonnego. Celem jest zapoznanie studentów z podstawami teoretycznymi fizyki budowli w zakresie mechanizmów transportu energii występujące w budynkach; przemian energetycznych zachodzących w systemach grzewczych budynków, metodami oceny </w:t>
            </w:r>
            <w:r>
              <w:br/>
            </w:r>
            <w:r w:rsidRPr="59C4F277" w:rsidR="59C4F277">
              <w:rPr>
                <w:sz w:val="16"/>
                <w:szCs w:val="16"/>
              </w:rPr>
              <w:t>i zmniejszania energochłonności.</w:t>
            </w:r>
          </w:p>
          <w:p w:rsidRPr="006A5A1F" w:rsidR="006A5A1F" w:rsidP="006A5A1F" w:rsidRDefault="006A5A1F" w14:paraId="27C9D64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5A1F">
              <w:rPr>
                <w:sz w:val="16"/>
                <w:szCs w:val="16"/>
              </w:rPr>
              <w:t>Tematyka wykładów i ćwiczeń:</w:t>
            </w:r>
          </w:p>
          <w:p w:rsidRPr="006A5A1F" w:rsidR="006A5A1F" w:rsidP="006A5A1F" w:rsidRDefault="006A5A1F" w14:paraId="27C9D64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5A1F">
              <w:rPr>
                <w:sz w:val="16"/>
                <w:szCs w:val="16"/>
              </w:rPr>
              <w:t>Podstawy prawne (dyrektywy UE, ustawy, Warunki Techniczne – wymagania stawiane budynkom). Podstawy prawne audytu energetycznego i wykonywania świadectwa charakterystyki energetycznej budynku.</w:t>
            </w:r>
          </w:p>
          <w:p w:rsidRPr="006A5A1F" w:rsidR="006A5A1F" w:rsidP="006A5A1F" w:rsidRDefault="006A5A1F" w14:paraId="27C9D64D" w14:textId="14519CD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Użytkowanie i oszczędność energii w budynkach: straty cieplne i zyski energetyczne budynków, zużycie energii na ogrzewanie, przyczyny nadmiernego zużycia energii, obliczanie zapotrzebowania na moc i energię do ogrzewania; wentylacja i klimatyzacja, wymagania ochrony cieplnej budynku. Ochrona cieplna budynków: zagadnienia fizyki budowli, obliczanie współczynników przenikania ciepła, mostki cieplne. Przegrody i ich ocieplenie; mechanizmy transportu energii </w:t>
            </w:r>
            <w:r>
              <w:br/>
            </w:r>
            <w:r w:rsidRPr="59C4F277" w:rsidR="59C4F277">
              <w:rPr>
                <w:sz w:val="16"/>
                <w:szCs w:val="16"/>
              </w:rPr>
              <w:t>i wilgoci, stan wilgotnościowy przegród budowlanych; okna; obliczenia praktyczne efektów ocieplenia; zapewnienie właściwej wentylacji.</w:t>
            </w:r>
          </w:p>
          <w:p w:rsidRPr="006A5A1F" w:rsidR="006A5A1F" w:rsidP="006A5A1F" w:rsidRDefault="006A5A1F" w14:paraId="27C9D64E" w14:textId="12B83DE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Termomodernizacja struktury budynku. Termomodernizacja -praktyczne sposoby zmniejszenia zużycia energii budynków istniejących. Modernizacja systemu ogrzewania. Metody oceny ekonomicznej przedsięwzięć termomodernizacyjnych. Audyt szkoleniowy. Przykład świadectwa charakterystyki energetycznej budynku. Przykładowy audyt energetyczny budynku użyteczności publicznej. Systemy ogrzewania: nośniki energii, konwencjonalne i nowoczesne systemy zasilania </w:t>
            </w:r>
          </w:p>
          <w:p w:rsidRPr="006A5A1F" w:rsidR="006A5A1F" w:rsidP="006A5A1F" w:rsidRDefault="006A5A1F" w14:paraId="27C9D64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5A1F">
              <w:rPr>
                <w:sz w:val="16"/>
                <w:szCs w:val="16"/>
              </w:rPr>
              <w:t>w energię, kogeneracja, odzysk ciepła; instalacje ciepłej wody użytkowej; magazynowanie energii.</w:t>
            </w:r>
          </w:p>
          <w:p w:rsidRPr="006A5A1F" w:rsidR="006A5A1F" w:rsidP="006A5A1F" w:rsidRDefault="006A5A1F" w14:paraId="27C9D650" w14:textId="5349C4C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Odnawialne źródła energii w budynkach – aspekty praktyczne: kotły na biomasę; pompy ciepła (typy układów grzewczych </w:t>
            </w:r>
            <w:r>
              <w:br/>
            </w:r>
            <w:r w:rsidRPr="59C4F277" w:rsidR="59C4F277">
              <w:rPr>
                <w:sz w:val="16"/>
                <w:szCs w:val="16"/>
              </w:rPr>
              <w:t>z pompą ciepła, opłacalność i efekt środowiskowy); wykorzystanie energii promieniowania słonecznego (do przygotowania ciepłej wody użytkowej, w systemach ogrzewania, systemy fotowoltaiczne); przykłady i opłacalność systemów.</w:t>
            </w:r>
          </w:p>
          <w:p w:rsidRPr="00582090" w:rsidR="006A5A1F" w:rsidP="006A5A1F" w:rsidRDefault="006A5A1F" w14:paraId="27C9D65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5A1F">
              <w:rPr>
                <w:sz w:val="16"/>
                <w:szCs w:val="16"/>
              </w:rPr>
              <w:t>Trendy nowoczesnego budownictwa: realizacja domów pasywnych; realizacje domów zero-energetycznych oraz energetycznie dodatnich; budynki biurowe energooszczędne; przykłady nowoczesnych rozwiązań w zakresie architektury budynków, materiałów, systemów grzewczych. Struktura nowoczesnego budynku o niskim zapotrzebowaniu na energię: architektura, bierne systemy wykorzystania energii słonecznej.</w:t>
            </w:r>
          </w:p>
        </w:tc>
      </w:tr>
      <w:tr w:rsidRPr="00E31A6B" w:rsidR="00ED11F9" w:rsidTr="0DFD417F" w14:paraId="27C9D656" w14:textId="77777777">
        <w:trPr>
          <w:trHeight w:val="464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7C9D65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E3705" w14:paraId="27C9D654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6A5A1F"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BD2417" w:rsidR="00ED11F9" w:rsidP="00E968E6" w:rsidRDefault="006A5A1F" w14:paraId="27C9D655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15</w:t>
            </w:r>
            <w:r w:rsidRPr="00582090" w:rsidR="00ED11F9">
              <w:rPr>
                <w:sz w:val="16"/>
                <w:szCs w:val="16"/>
              </w:rPr>
              <w:t xml:space="preserve">; </w:t>
            </w:r>
          </w:p>
        </w:tc>
      </w:tr>
      <w:tr w:rsidRPr="00E31A6B" w:rsidR="00ED11F9" w:rsidTr="0DFD417F" w14:paraId="27C9D659" w14:textId="77777777">
        <w:trPr>
          <w:trHeight w:val="287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27C9D65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6A5A1F" w14:paraId="27C9D658" w14:textId="0CE635A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>Wykład, samodzielne ćwiczenia na zajęciach, stymulacja aktywności.</w:t>
            </w:r>
          </w:p>
        </w:tc>
      </w:tr>
      <w:tr w:rsidRPr="00E31A6B" w:rsidR="00ED11F9" w:rsidTr="0DFD417F" w14:paraId="27C9D65D" w14:textId="77777777">
        <w:trPr>
          <w:trHeight w:val="27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27C9D65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27C9D65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E968E6" w:rsidRDefault="00E968E6" w14:paraId="27C9D65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 z Budownictwa ogólnego</w:t>
            </w:r>
            <w:r w:rsidR="006A5A1F">
              <w:rPr>
                <w:sz w:val="16"/>
                <w:szCs w:val="16"/>
              </w:rPr>
              <w:t>.</w:t>
            </w:r>
          </w:p>
        </w:tc>
      </w:tr>
      <w:tr w:rsidR="00ED11F9" w:rsidTr="0DFD417F" w14:paraId="27C9D669" w14:textId="77777777">
        <w:trPr>
          <w:trHeight w:val="331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7C9D65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800272" w:rsidR="00ED11F9" w:rsidP="00CD0414" w:rsidRDefault="00ED11F9" w14:paraId="27C9D65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0272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800272" w:rsidR="00AC03E4" w:rsidP="00AC03E4" w:rsidRDefault="00AC03E4" w14:paraId="27C9D66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0272">
              <w:rPr>
                <w:rFonts w:ascii="Arial" w:hAnsi="Arial" w:cs="Arial"/>
                <w:sz w:val="16"/>
                <w:szCs w:val="16"/>
              </w:rPr>
              <w:t>01 – posiada wiedzę w zakresie regulacji i polityk dotyczących efektywności energetycznej budynków.</w:t>
            </w:r>
          </w:p>
          <w:p w:rsidRPr="00800272" w:rsidR="00AC03E4" w:rsidP="00AC03E4" w:rsidRDefault="00AC03E4" w14:paraId="27C9D661" w14:textId="748906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59C4F277" w:rsidR="59C4F277">
              <w:rPr>
                <w:rFonts w:ascii="Arial" w:hAnsi="Arial" w:cs="Arial"/>
                <w:sz w:val="16"/>
                <w:szCs w:val="16"/>
              </w:rPr>
              <w:t xml:space="preserve">02 - posiada wiedzę w zakresie potrzebnym do opisywania zjawisk cieplnych w budynku oraz procesów pozyskiwania i użytkowania energii </w:t>
            </w:r>
            <w:r>
              <w:br/>
            </w:r>
            <w:r w:rsidRPr="59C4F277" w:rsidR="59C4F277">
              <w:rPr>
                <w:rFonts w:ascii="Arial" w:hAnsi="Arial" w:cs="Arial"/>
                <w:sz w:val="16"/>
                <w:szCs w:val="16"/>
              </w:rPr>
              <w:t xml:space="preserve">w budynku. </w:t>
            </w:r>
          </w:p>
          <w:p w:rsidRPr="00800272" w:rsidR="00ED11F9" w:rsidP="008866F2" w:rsidRDefault="00AC03E4" w14:paraId="27C9D662" w14:textId="4751CD3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59C4F277" w:rsidR="59C4F277">
              <w:rPr>
                <w:rFonts w:ascii="Arial" w:hAnsi="Arial" w:cs="Arial"/>
                <w:sz w:val="16"/>
                <w:szCs w:val="16"/>
              </w:rPr>
              <w:t xml:space="preserve">03 – zna podstawowe zagadnienia dotyczące nowoczesnych technologii budownictwa energooszczędnego </w:t>
            </w:r>
            <w:r>
              <w:br/>
            </w:r>
            <w:r w:rsidRPr="59C4F277" w:rsidR="59C4F277">
              <w:rPr>
                <w:rFonts w:ascii="Arial" w:hAnsi="Arial" w:cs="Arial"/>
                <w:sz w:val="16"/>
                <w:szCs w:val="16"/>
              </w:rPr>
              <w:t xml:space="preserve">i kształtowania przegród budowlanych. </w:t>
            </w:r>
          </w:p>
        </w:tc>
        <w:tc>
          <w:tcPr>
            <w:tcW w:w="3126" w:type="dxa"/>
            <w:gridSpan w:val="3"/>
            <w:tcMar/>
            <w:vAlign w:val="center"/>
          </w:tcPr>
          <w:p w:rsidRPr="00800272" w:rsidR="00ED11F9" w:rsidP="00CD0414" w:rsidRDefault="00ED11F9" w14:paraId="27C9D66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0272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800272" w:rsidR="00AC03E4" w:rsidP="00AC03E4" w:rsidRDefault="00AC03E4" w14:paraId="27C9D66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0272">
              <w:rPr>
                <w:rFonts w:ascii="Arial" w:hAnsi="Arial" w:cs="Arial"/>
                <w:sz w:val="16"/>
                <w:szCs w:val="16"/>
              </w:rPr>
              <w:t>04 - Potrafi ocenić budynek pod względem zapotrzebowania na energię znając jego podstawowe cechy i rozwiązania oraz wskazać metody zaspokojenia tego zapotrzebowania z uwzględnieniem wykorzystania odnawialnych źródeł energii.</w:t>
            </w:r>
          </w:p>
          <w:p w:rsidRPr="00800272" w:rsidR="00AC03E4" w:rsidP="00AC03E4" w:rsidRDefault="00AC03E4" w14:paraId="27C9D66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0272">
              <w:rPr>
                <w:rFonts w:ascii="Arial" w:hAnsi="Arial" w:cs="Arial"/>
                <w:sz w:val="16"/>
                <w:szCs w:val="16"/>
              </w:rPr>
              <w:t>05 – Potrafi dokonać oceny stanu termiczno-wilgotnościowego przegród budowlanych.</w:t>
            </w:r>
          </w:p>
          <w:p w:rsidRPr="00800272" w:rsidR="00ED11F9" w:rsidP="008866F2" w:rsidRDefault="00AC03E4" w14:paraId="27C9D66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0272">
              <w:rPr>
                <w:rFonts w:ascii="Arial" w:hAnsi="Arial" w:cs="Arial"/>
                <w:sz w:val="16"/>
                <w:szCs w:val="16"/>
              </w:rPr>
              <w:t>06 – Potrafi dobrać odpowiednie materiały do wykonania termoizolacji budynków istniejących, dokonać oceny efektów technicznych i ekonomicznych termomodernizacji.</w:t>
            </w:r>
          </w:p>
        </w:tc>
        <w:tc>
          <w:tcPr>
            <w:tcW w:w="2074" w:type="dxa"/>
            <w:gridSpan w:val="4"/>
            <w:tcMar/>
          </w:tcPr>
          <w:p w:rsidRPr="00BD2417" w:rsidR="00ED11F9" w:rsidP="00E968E6" w:rsidRDefault="00ED11F9" w14:paraId="27C9D667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E968E6" w:rsidRDefault="00ED11F9" w14:paraId="27C9D66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0DFD417F" w14:paraId="27C9D66C" w14:textId="77777777">
        <w:trPr>
          <w:trHeight w:val="606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7C9D66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6A5A1F" w14:paraId="27C9D66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5A1F">
              <w:rPr>
                <w:sz w:val="16"/>
                <w:szCs w:val="16"/>
              </w:rPr>
              <w:t>01, 02, 03, 04, 05, 06, 07 - kolokwium, przykłady obliczeniowe wykonywane na ćwiczeniach</w:t>
            </w:r>
          </w:p>
        </w:tc>
      </w:tr>
      <w:tr w:rsidR="00ED11F9" w:rsidTr="0DFD417F" w14:paraId="27C9D66F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7C9D66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6A5A1F" w14:paraId="27C9D66E" w14:textId="706FF96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>Sprawdziany pisemne, aktywności na zajęciach, złożone prace obliczeniowe, przedstawione pisemnie obliczenia wykonane na zajęciach.</w:t>
            </w:r>
          </w:p>
        </w:tc>
      </w:tr>
      <w:tr w:rsidR="00ED11F9" w:rsidTr="0DFD417F" w14:paraId="27C9D673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27C9D67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27C9D671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6A5A1F" w14:paraId="27C9D67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A5A1F">
              <w:rPr>
                <w:b/>
                <w:bCs/>
                <w:sz w:val="16"/>
                <w:szCs w:val="16"/>
              </w:rPr>
              <w:t>2 kolokwia – 70%, wykonane na ćwiczeniach przykłady obliczeniowe (20%), aktywność podczas zajęć (10%), test nieobowiązkowy dla osób pragnących podwyższyć ocenę.</w:t>
            </w:r>
          </w:p>
        </w:tc>
      </w:tr>
      <w:tr w:rsidR="00ED11F9" w:rsidTr="0DFD417F" w14:paraId="27C9D676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7C9D67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E3705" w14:paraId="27C9D67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 dydaktyczna.</w:t>
            </w:r>
          </w:p>
        </w:tc>
      </w:tr>
      <w:tr w:rsidR="00ED11F9" w:rsidTr="0DFD417F" w14:paraId="27C9D68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59C4F277" w:rsidRDefault="00ED11F9" w14:paraId="27C9D677" w14:textId="77777777">
            <w:pPr>
              <w:pStyle w:val="Normalny"/>
              <w:spacing w:line="240" w:lineRule="auto"/>
              <w:ind w:left="0"/>
              <w:rPr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>Literat</w:t>
            </w:r>
            <w:r w:rsidRPr="59C4F277" w:rsidR="59C4F277">
              <w:rPr>
                <w:sz w:val="16"/>
                <w:szCs w:val="16"/>
              </w:rPr>
              <w:t>ura podstawowa i uzupełniająca:</w:t>
            </w:r>
          </w:p>
          <w:p w:rsidR="59C4F277" w:rsidP="59C4F277" w:rsidRDefault="59C4F277" w14:paraId="6C9CBBB7" w14:textId="02D7984D">
            <w:pPr>
              <w:pStyle w:val="Normalny"/>
              <w:spacing w:line="264" w:lineRule="auto"/>
              <w:ind w:left="0"/>
              <w:jc w:val="left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</w:p>
          <w:p w:rsidR="59C4F277" w:rsidP="59C4F277" w:rsidRDefault="59C4F277" w14:paraId="500715BC" w14:textId="274AE5B5">
            <w:pPr>
              <w:pStyle w:val="ListParagraph"/>
              <w:numPr>
                <w:ilvl w:val="0"/>
                <w:numId w:val="4"/>
              </w:numPr>
              <w:spacing w:line="264" w:lineRule="auto"/>
              <w:jc w:val="left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Praca zbiorowa pod redakcją </w:t>
            </w:r>
            <w:proofErr w:type="spellStart"/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Chwieduk</w:t>
            </w:r>
            <w:proofErr w:type="spellEnd"/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D. i Jaworskiego: </w:t>
            </w:r>
            <w:r w:rsidRPr="59C4F277" w:rsidR="59C4F277">
              <w:rPr>
                <w:rFonts w:ascii="Arial" w:hAnsi="Arial" w:eastAsia="Arial" w:cs="Arial"/>
                <w:i w:val="1"/>
                <w:i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Energetyka odnawialna w budownictwie. Magazynowanie energii</w:t>
            </w:r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. Wydawnictwo Naukowe PWN SA, Warszawa 2018.</w:t>
            </w:r>
          </w:p>
          <w:p w:rsidR="59C4F277" w:rsidP="59C4F277" w:rsidRDefault="59C4F277" w14:paraId="265DA577" w14:textId="2416C194">
            <w:pPr>
              <w:pStyle w:val="ListParagraph"/>
              <w:numPr>
                <w:ilvl w:val="0"/>
                <w:numId w:val="4"/>
              </w:numPr>
              <w:spacing w:line="264" w:lineRule="auto"/>
              <w:jc w:val="left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Belniak S., Głuszak M., Zięba M.: </w:t>
            </w:r>
            <w:r w:rsidRPr="59C4F277" w:rsidR="59C4F277">
              <w:rPr>
                <w:rFonts w:ascii="Arial" w:hAnsi="Arial" w:eastAsia="Arial" w:cs="Arial"/>
                <w:i w:val="1"/>
                <w:i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Budownictwo ekologiczne. Aspekty ekonomiczne</w:t>
            </w:r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. Wydawnictwo Naukowe PWN, Warszawa 2013.</w:t>
            </w:r>
          </w:p>
          <w:p w:rsidR="59C4F277" w:rsidP="59C4F277" w:rsidRDefault="59C4F277" w14:paraId="20A6FCE8" w14:textId="4DD8917C">
            <w:pPr>
              <w:pStyle w:val="ListParagraph"/>
              <w:numPr>
                <w:ilvl w:val="0"/>
                <w:numId w:val="4"/>
              </w:numPr>
              <w:spacing w:line="264" w:lineRule="auto"/>
              <w:jc w:val="left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Praca zborowa we współpracy z PLGBC pod redakcją Szymona </w:t>
            </w:r>
            <w:proofErr w:type="spellStart"/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Firląga</w:t>
            </w:r>
            <w:proofErr w:type="spellEnd"/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: </w:t>
            </w:r>
            <w:r w:rsidRPr="59C4F277" w:rsidR="59C4F277">
              <w:rPr>
                <w:rFonts w:ascii="Arial" w:hAnsi="Arial" w:eastAsia="Arial" w:cs="Arial"/>
                <w:i w:val="1"/>
                <w:i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Zrównoważone budynki biurowe</w:t>
            </w:r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. Wydawnictwo Naukowe PWN SA, Warszawa 2018.</w:t>
            </w:r>
          </w:p>
          <w:p w:rsidR="59C4F277" w:rsidP="59C4F277" w:rsidRDefault="59C4F277" w14:paraId="4EB84B52" w14:textId="08E82084">
            <w:pPr>
              <w:pStyle w:val="ListParagraph"/>
              <w:numPr>
                <w:ilvl w:val="0"/>
                <w:numId w:val="4"/>
              </w:numPr>
              <w:spacing w:line="264" w:lineRule="auto"/>
              <w:jc w:val="left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Praca zbiorowa. </w:t>
            </w:r>
            <w:r w:rsidRPr="59C4F277" w:rsidR="59C4F277">
              <w:rPr>
                <w:rFonts w:ascii="Arial" w:hAnsi="Arial" w:eastAsia="Arial" w:cs="Arial"/>
                <w:i w:val="1"/>
                <w:i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Termomodernizacja</w:t>
            </w:r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. Wydawnictwo i Handel Książkami </w:t>
            </w:r>
            <w:proofErr w:type="spellStart"/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KaBe</w:t>
            </w:r>
            <w:proofErr w:type="spellEnd"/>
            <w:r w:rsidRPr="59C4F277" w:rsidR="59C4F27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s.c.</w:t>
            </w:r>
          </w:p>
          <w:p w:rsidR="59C4F277" w:rsidP="59C4F277" w:rsidRDefault="59C4F277" w14:paraId="37F1154B" w14:textId="24C3704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Kaliszuk-Wietecka A., Węglarz A., Nowoczesne budynku </w:t>
            </w:r>
            <w:proofErr w:type="spellStart"/>
            <w:r w:rsidRPr="59C4F277" w:rsidR="59C4F277">
              <w:rPr>
                <w:sz w:val="16"/>
                <w:szCs w:val="16"/>
              </w:rPr>
              <w:t>energoefektywne</w:t>
            </w:r>
            <w:proofErr w:type="spellEnd"/>
            <w:r w:rsidRPr="59C4F277" w:rsidR="59C4F277">
              <w:rPr>
                <w:sz w:val="16"/>
                <w:szCs w:val="16"/>
              </w:rPr>
              <w:t xml:space="preserve">. Znowelizowane warunki techniczne, </w:t>
            </w:r>
            <w:proofErr w:type="spellStart"/>
            <w:r w:rsidRPr="59C4F277" w:rsidR="59C4F277">
              <w:rPr>
                <w:sz w:val="16"/>
                <w:szCs w:val="16"/>
              </w:rPr>
              <w:t>POLcen</w:t>
            </w:r>
            <w:proofErr w:type="spellEnd"/>
            <w:r w:rsidRPr="59C4F277" w:rsidR="59C4F277">
              <w:rPr>
                <w:sz w:val="16"/>
                <w:szCs w:val="16"/>
              </w:rPr>
              <w:t xml:space="preserve"> 2019.</w:t>
            </w:r>
          </w:p>
          <w:p w:rsidR="59C4F277" w:rsidP="59C4F277" w:rsidRDefault="59C4F277" w14:paraId="7EF7784C" w14:textId="44D2B765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proofErr w:type="spellStart"/>
            <w:r w:rsidRPr="59C4F277" w:rsidR="59C4F277">
              <w:rPr>
                <w:sz w:val="16"/>
                <w:szCs w:val="16"/>
              </w:rPr>
              <w:t>Dylla</w:t>
            </w:r>
            <w:proofErr w:type="spellEnd"/>
            <w:r w:rsidRPr="59C4F277" w:rsidR="59C4F277">
              <w:rPr>
                <w:sz w:val="16"/>
                <w:szCs w:val="16"/>
              </w:rPr>
              <w:t xml:space="preserve"> A., Fizyka cieplna budowli w praktyce, PWN 2020.</w:t>
            </w:r>
          </w:p>
          <w:p w:rsidR="59C4F277" w:rsidP="59C4F277" w:rsidRDefault="59C4F277" w14:paraId="3CD1B079" w14:textId="4568DCE5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>Termomodernizacja. Przedsięwzięcia. Efekty. Finansowanie, 2019.</w:t>
            </w:r>
          </w:p>
          <w:p w:rsidRPr="006A5A1F" w:rsidR="006A5A1F" w:rsidP="59C4F277" w:rsidRDefault="006A5A1F" w14:paraId="27C9D678" w14:textId="2B2AF52A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Kasperkiewicz K., Termomodernizacja budynków. Ocena efektów energetycznych, PWN 2018.</w:t>
            </w:r>
          </w:p>
          <w:p w:rsidRPr="006A5A1F" w:rsidR="006A5A1F" w:rsidP="59C4F277" w:rsidRDefault="006A5A1F" w14:paraId="27C9D679" w14:textId="1657A2A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Praca zbiorowa pod kierunkiem prof. Piotra Klemma, Budownictwo ogólne. Tom 2, Arkady.</w:t>
            </w:r>
          </w:p>
          <w:p w:rsidRPr="006A5A1F" w:rsidR="006A5A1F" w:rsidP="59C4F277" w:rsidRDefault="006A5A1F" w14:paraId="27C9D67A" w14:textId="12064860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Karolina Kurtz, Dariusz Gawin, Certyfikacja energetyczna budynków mieszkalnych z przykładami, Wrocławskie Wydawnictwo Naukowe </w:t>
            </w:r>
            <w:proofErr w:type="spellStart"/>
            <w:r w:rsidRPr="59C4F277" w:rsidR="59C4F277">
              <w:rPr>
                <w:sz w:val="16"/>
                <w:szCs w:val="16"/>
              </w:rPr>
              <w:t>Atla</w:t>
            </w:r>
            <w:proofErr w:type="spellEnd"/>
            <w:r w:rsidRPr="59C4F277" w:rsidR="59C4F277">
              <w:rPr>
                <w:sz w:val="16"/>
                <w:szCs w:val="16"/>
              </w:rPr>
              <w:t xml:space="preserve"> 2, Wrocław 2009.</w:t>
            </w:r>
          </w:p>
          <w:p w:rsidRPr="006A5A1F" w:rsidR="006A5A1F" w:rsidP="59C4F277" w:rsidRDefault="006A5A1F" w14:paraId="27C9D67B" w14:textId="5B16635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Gawin D., </w:t>
            </w:r>
            <w:proofErr w:type="spellStart"/>
            <w:r w:rsidRPr="59C4F277" w:rsidR="59C4F277">
              <w:rPr>
                <w:sz w:val="16"/>
                <w:szCs w:val="16"/>
              </w:rPr>
              <w:t>Sabiniak</w:t>
            </w:r>
            <w:proofErr w:type="spellEnd"/>
            <w:r w:rsidRPr="59C4F277" w:rsidR="59C4F277">
              <w:rPr>
                <w:sz w:val="16"/>
                <w:szCs w:val="16"/>
              </w:rPr>
              <w:t xml:space="preserve"> </w:t>
            </w:r>
            <w:proofErr w:type="gramStart"/>
            <w:r w:rsidRPr="59C4F277" w:rsidR="59C4F277">
              <w:rPr>
                <w:sz w:val="16"/>
                <w:szCs w:val="16"/>
              </w:rPr>
              <w:t>H.,</w:t>
            </w:r>
            <w:proofErr w:type="gramEnd"/>
            <w:r w:rsidRPr="59C4F277" w:rsidR="59C4F277">
              <w:rPr>
                <w:sz w:val="16"/>
                <w:szCs w:val="16"/>
              </w:rPr>
              <w:t xml:space="preserve"> (redakcja), Świadectwa charakterystyki energetycznej, </w:t>
            </w:r>
            <w:proofErr w:type="spellStart"/>
            <w:r w:rsidRPr="59C4F277" w:rsidR="59C4F277">
              <w:rPr>
                <w:sz w:val="16"/>
                <w:szCs w:val="16"/>
              </w:rPr>
              <w:t>ArCADiasoft</w:t>
            </w:r>
            <w:proofErr w:type="spellEnd"/>
            <w:r w:rsidRPr="59C4F277" w:rsidR="59C4F277">
              <w:rPr>
                <w:sz w:val="16"/>
                <w:szCs w:val="16"/>
              </w:rPr>
              <w:t xml:space="preserve"> Chudzik sp. j., Łódź 2009.</w:t>
            </w:r>
          </w:p>
          <w:p w:rsidRPr="006A5A1F" w:rsidR="006A5A1F" w:rsidP="59C4F277" w:rsidRDefault="006A5A1F" w14:paraId="27C9D67C" w14:textId="279EC8D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Górzyński J., Podstawy analizy energetycznej obiektów budowlanych, Oficyna Wydawnicza Politechniki Warszawskiej, Warszawa 2012.</w:t>
            </w:r>
          </w:p>
          <w:p w:rsidRPr="006A5A1F" w:rsidR="006A5A1F" w:rsidP="59C4F277" w:rsidRDefault="006A5A1F" w14:paraId="27C9D67D" w14:textId="6C6E7784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Laskowski L., Ochrona cieplna i charakterystyka energetyczna budynku, Oficyna Wydawnicza Politechniki Warszawskiej, Warszawa 2005.</w:t>
            </w:r>
          </w:p>
          <w:p w:rsidRPr="006A5A1F" w:rsidR="006A5A1F" w:rsidP="59C4F277" w:rsidRDefault="006A5A1F" w14:paraId="27C9D67E" w14:textId="122DA111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Mikoś J., Budownictwo ekologiczne, Wydawnictwo Politechniki Śląskiej 2000. </w:t>
            </w:r>
          </w:p>
          <w:p w:rsidRPr="006A5A1F" w:rsidR="006A5A1F" w:rsidP="59C4F277" w:rsidRDefault="006A5A1F" w14:paraId="27C9D67F" w14:textId="08D3CE9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Henryk </w:t>
            </w:r>
            <w:proofErr w:type="spellStart"/>
            <w:r w:rsidRPr="59C4F277" w:rsidR="59C4F277">
              <w:rPr>
                <w:sz w:val="16"/>
                <w:szCs w:val="16"/>
              </w:rPr>
              <w:t>Foit</w:t>
            </w:r>
            <w:proofErr w:type="spellEnd"/>
            <w:r w:rsidRPr="59C4F277" w:rsidR="59C4F277">
              <w:rPr>
                <w:sz w:val="16"/>
                <w:szCs w:val="16"/>
              </w:rPr>
              <w:t>, Zastosowanie odnawialnych źródeł ciepła w ogrzewnictwie i wentylacji, Wydawnictwo Politechniki Śląskiej, Gliwice 2013.</w:t>
            </w:r>
          </w:p>
          <w:p w:rsidRPr="006A5A1F" w:rsidR="006A5A1F" w:rsidP="59C4F277" w:rsidRDefault="006A5A1F" w14:paraId="27C9D680" w14:textId="482E68C4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Wnuk R., Budowa Domu Pasywnego w praktyce, Przewodnik Budowlany, Warszawa 2006.</w:t>
            </w:r>
          </w:p>
          <w:p w:rsidRPr="006A5A1F" w:rsidR="006A5A1F" w:rsidP="59C4F277" w:rsidRDefault="006A5A1F" w14:paraId="27C9D681" w14:textId="64D9205A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Wnuk R., Instalacje w Domu Pasywnym i Energooszczędnym, Przewodnik Budowlany, Warszawa 2007.</w:t>
            </w:r>
          </w:p>
          <w:p w:rsidRPr="006A5A1F" w:rsidR="006A5A1F" w:rsidP="59C4F277" w:rsidRDefault="006A5A1F" w14:paraId="27C9D682" w14:textId="6863B01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Tytko R., Odnawialne źródła energii, OWG, Warszawa 2010.</w:t>
            </w:r>
          </w:p>
          <w:p w:rsidRPr="00582090" w:rsidR="00ED11F9" w:rsidP="59C4F277" w:rsidRDefault="006A5A1F" w14:paraId="27C9D683" w14:textId="6E5A1F8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59C4F277" w:rsidR="59C4F277">
              <w:rPr>
                <w:sz w:val="16"/>
                <w:szCs w:val="16"/>
              </w:rPr>
              <w:t xml:space="preserve"> </w:t>
            </w:r>
            <w:proofErr w:type="spellStart"/>
            <w:r w:rsidRPr="59C4F277" w:rsidR="59C4F277">
              <w:rPr>
                <w:sz w:val="16"/>
                <w:szCs w:val="16"/>
              </w:rPr>
              <w:t>Chwieduk</w:t>
            </w:r>
            <w:proofErr w:type="spellEnd"/>
            <w:r w:rsidRPr="59C4F277" w:rsidR="59C4F277">
              <w:rPr>
                <w:sz w:val="16"/>
                <w:szCs w:val="16"/>
              </w:rPr>
              <w:t xml:space="preserve"> D., Energetyka słoneczna budynku, Arkady, Warszawa 2011.</w:t>
            </w:r>
          </w:p>
        </w:tc>
      </w:tr>
      <w:tr w:rsidR="00ED11F9" w:rsidTr="0DFD417F" w14:paraId="27C9D687" w14:textId="77777777">
        <w:trPr>
          <w:trHeight w:val="30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27C9D685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27C9D686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Pr="00582090" w:rsidR="00ED11F9" w:rsidP="00ED11F9" w:rsidRDefault="00ED11F9" w14:paraId="27C9D688" w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59C4F277" w14:paraId="27C9D68B" w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27C9D689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E968E6" w:rsidRDefault="00E968E6" w14:paraId="27C9D68A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59C4F277" w14:paraId="27C9D68E" w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27C9D68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E968E6" w:rsidRDefault="006A5A1F" w14:paraId="27C9D68D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5E5566">
              <w:rPr>
                <w:b/>
                <w:bCs/>
                <w:sz w:val="18"/>
                <w:szCs w:val="18"/>
              </w:rPr>
              <w:t>,</w:t>
            </w:r>
            <w:r w:rsidR="00E968E6"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Pr="00387646" w:rsidR="00ED11F9" w:rsidP="00ED11F9" w:rsidRDefault="00ED11F9" w14:paraId="27C9D690" w14:textId="77777777">
      <w:pPr>
        <w:rPr>
          <w:sz w:val="16"/>
        </w:rPr>
      </w:pPr>
      <w:r w:rsidRPr="59C4F277" w:rsidR="59C4F277">
        <w:rPr>
          <w:sz w:val="18"/>
          <w:szCs w:val="18"/>
        </w:rPr>
        <w:t xml:space="preserve">Tabela </w:t>
      </w:r>
      <w:r w:rsidRPr="59C4F277" w:rsidR="59C4F277">
        <w:rPr>
          <w:sz w:val="18"/>
          <w:szCs w:val="18"/>
        </w:rPr>
        <w:t>zgodności</w:t>
      </w:r>
      <w:r w:rsidRPr="59C4F277" w:rsidR="59C4F277">
        <w:rPr>
          <w:sz w:val="18"/>
          <w:szCs w:val="18"/>
        </w:rPr>
        <w:t xml:space="preserve"> kierunkowych efektów kształcenia </w:t>
      </w:r>
      <w:r w:rsidRPr="59C4F277" w:rsidR="59C4F277">
        <w:rPr>
          <w:sz w:val="18"/>
          <w:szCs w:val="18"/>
        </w:rPr>
        <w:t>z</w:t>
      </w:r>
      <w:r w:rsidRPr="59C4F277" w:rsidR="59C4F277">
        <w:rPr>
          <w:sz w:val="18"/>
          <w:szCs w:val="18"/>
        </w:rPr>
        <w:t xml:space="preserve"> </w:t>
      </w:r>
      <w:r w:rsidRPr="59C4F277" w:rsidR="59C4F277">
        <w:rPr>
          <w:sz w:val="18"/>
          <w:szCs w:val="18"/>
        </w:rPr>
        <w:t>efektami przedmiotu</w:t>
      </w:r>
      <w:r w:rsidRPr="59C4F277" w:rsidR="59C4F277">
        <w:rPr>
          <w:sz w:val="18"/>
          <w:szCs w:val="18"/>
        </w:rPr>
        <w:t>:</w:t>
      </w: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232"/>
        <w:gridCol w:w="5650"/>
        <w:gridCol w:w="2232"/>
        <w:gridCol w:w="1378"/>
      </w:tblGrid>
      <w:tr w:rsidRPr="00FB1C10" w:rsidR="0093211F" w:rsidTr="59C4F277" w14:paraId="27C9D696" w14:textId="77777777">
        <w:tc>
          <w:tcPr>
            <w:tcW w:w="1186" w:type="dxa"/>
            <w:tcMar/>
          </w:tcPr>
          <w:p w:rsidRPr="00FB1C10" w:rsidR="0093211F" w:rsidP="006478A0" w:rsidRDefault="0093211F" w14:paraId="27C9D69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5685" w:type="dxa"/>
            <w:tcMar/>
          </w:tcPr>
          <w:p w:rsidRPr="00FB1C10" w:rsidR="0093211F" w:rsidP="006478A0" w:rsidRDefault="0093211F" w14:paraId="27C9D693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2242" w:type="dxa"/>
            <w:tcMar/>
          </w:tcPr>
          <w:p w:rsidRPr="00FB1C10" w:rsidR="0093211F" w:rsidP="008F7E6F" w:rsidRDefault="0093211F" w14:paraId="27C9D694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79" w:type="dxa"/>
            <w:tcMar/>
          </w:tcPr>
          <w:p w:rsidRPr="0093211F" w:rsidR="0093211F" w:rsidP="008F7E6F" w:rsidRDefault="0093211F" w14:paraId="27C9D695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AC03E4" w:rsidTr="59C4F277" w14:paraId="27C9D69B" w14:textId="77777777">
        <w:tc>
          <w:tcPr>
            <w:tcW w:w="1186" w:type="dxa"/>
            <w:tcMar/>
          </w:tcPr>
          <w:p w:rsidRPr="00BD2417" w:rsidR="00AC03E4" w:rsidP="00AC03E4" w:rsidRDefault="00AC03E4" w14:paraId="27C9D697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5685" w:type="dxa"/>
            <w:tcMar/>
          </w:tcPr>
          <w:p w:rsidRPr="008866F2" w:rsidR="00AC03E4" w:rsidP="00E968E6" w:rsidRDefault="00AC03E4" w14:paraId="27C9D698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866F2">
              <w:rPr>
                <w:rFonts w:ascii="Arial" w:hAnsi="Arial" w:cs="Arial"/>
                <w:sz w:val="16"/>
                <w:szCs w:val="16"/>
              </w:rPr>
              <w:t>01 – posiada wiedzę w zakresie regulacji i polityk dotyczących efektywności energetycznej budynków.</w:t>
            </w:r>
          </w:p>
        </w:tc>
        <w:tc>
          <w:tcPr>
            <w:tcW w:w="2242" w:type="dxa"/>
            <w:tcMar/>
          </w:tcPr>
          <w:p w:rsidRPr="00E968E6" w:rsidR="00AC03E4" w:rsidP="00800272" w:rsidRDefault="00AC03E4" w14:paraId="27C9D699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968E6">
              <w:rPr>
                <w:rFonts w:ascii="Arial" w:hAnsi="Arial" w:cs="Arial"/>
                <w:bCs/>
                <w:sz w:val="16"/>
                <w:szCs w:val="16"/>
              </w:rPr>
              <w:t>K_W08</w:t>
            </w:r>
            <w:r w:rsidR="00800272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Pr="00E968E6" w:rsidR="00800272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800272"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</w:tc>
        <w:tc>
          <w:tcPr>
            <w:tcW w:w="1379" w:type="dxa"/>
            <w:tcMar/>
          </w:tcPr>
          <w:p w:rsidRPr="00FB1C10" w:rsidR="00AC03E4" w:rsidP="00AC03E4" w:rsidRDefault="00AC03E4" w14:paraId="27C9D69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AC03E4" w:rsidTr="59C4F277" w14:paraId="27C9D6A0" w14:textId="77777777">
        <w:tc>
          <w:tcPr>
            <w:tcW w:w="1186" w:type="dxa"/>
            <w:tcMar/>
          </w:tcPr>
          <w:p w:rsidRPr="00BD2417" w:rsidR="00AC03E4" w:rsidP="00AC03E4" w:rsidRDefault="00AC03E4" w14:paraId="27C9D69C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5685" w:type="dxa"/>
            <w:tcMar/>
          </w:tcPr>
          <w:p w:rsidRPr="008866F2" w:rsidR="00AC03E4" w:rsidP="00E968E6" w:rsidRDefault="00AC03E4" w14:paraId="27C9D69D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866F2">
              <w:rPr>
                <w:rFonts w:ascii="Arial" w:hAnsi="Arial" w:cs="Arial"/>
                <w:sz w:val="16"/>
                <w:szCs w:val="16"/>
              </w:rPr>
              <w:t xml:space="preserve">02 - posiada wiedzę w zakresie potrzebnym do opisywania zjawisk cieplnych w budynku oraz procesów pozyskiwania i użytkowania energii w budynku. </w:t>
            </w:r>
          </w:p>
        </w:tc>
        <w:tc>
          <w:tcPr>
            <w:tcW w:w="2242" w:type="dxa"/>
            <w:tcMar/>
          </w:tcPr>
          <w:p w:rsidRPr="00E968E6" w:rsidR="00AC03E4" w:rsidP="00AC03E4" w:rsidRDefault="00AC03E4" w14:paraId="27C9D69E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968E6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379" w:type="dxa"/>
            <w:tcMar/>
          </w:tcPr>
          <w:p w:rsidRPr="00FB1C10" w:rsidR="00AC03E4" w:rsidP="00AC03E4" w:rsidRDefault="00AC03E4" w14:paraId="27C9D69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AC03E4" w:rsidTr="59C4F277" w14:paraId="27C9D6A5" w14:textId="77777777">
        <w:trPr>
          <w:trHeight w:val="417"/>
        </w:trPr>
        <w:tc>
          <w:tcPr>
            <w:tcW w:w="1186" w:type="dxa"/>
            <w:tcMar/>
          </w:tcPr>
          <w:p w:rsidRPr="00BD2417" w:rsidR="00AC03E4" w:rsidP="008866F2" w:rsidRDefault="00AC03E4" w14:paraId="27C9D6A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--</w:t>
            </w:r>
          </w:p>
        </w:tc>
        <w:tc>
          <w:tcPr>
            <w:tcW w:w="5685" w:type="dxa"/>
            <w:tcMar/>
          </w:tcPr>
          <w:p w:rsidRPr="008866F2" w:rsidR="00AC03E4" w:rsidP="008866F2" w:rsidRDefault="00AC03E4" w14:paraId="27C9D6A2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866F2">
              <w:rPr>
                <w:rFonts w:ascii="Arial" w:hAnsi="Arial" w:cs="Arial"/>
                <w:sz w:val="16"/>
                <w:szCs w:val="16"/>
              </w:rPr>
              <w:t xml:space="preserve">03 – </w:t>
            </w:r>
            <w:r w:rsidRPr="008866F2" w:rsidR="00E968E6">
              <w:rPr>
                <w:rFonts w:ascii="Arial" w:hAnsi="Arial" w:cs="Arial"/>
                <w:sz w:val="16"/>
                <w:szCs w:val="16"/>
              </w:rPr>
              <w:t>zna podstawowe zagadnienia dotyczące nowoczesnych technologii budownictwa energooszczędnego i kształtowania przegród budowlanych</w:t>
            </w:r>
          </w:p>
        </w:tc>
        <w:tc>
          <w:tcPr>
            <w:tcW w:w="2242" w:type="dxa"/>
            <w:tcMar/>
          </w:tcPr>
          <w:p w:rsidRPr="00E968E6" w:rsidR="00AC03E4" w:rsidP="008866F2" w:rsidRDefault="00AC03E4" w14:paraId="27C9D6A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968E6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379" w:type="dxa"/>
            <w:tcMar/>
          </w:tcPr>
          <w:p w:rsidRPr="00FB1C10" w:rsidR="00AC03E4" w:rsidP="00AC03E4" w:rsidRDefault="00AC03E4" w14:paraId="27C9D6A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AC03E4" w:rsidTr="59C4F277" w14:paraId="27C9D6AA" w14:textId="77777777">
        <w:tc>
          <w:tcPr>
            <w:tcW w:w="1186" w:type="dxa"/>
            <w:tcMar/>
          </w:tcPr>
          <w:p w:rsidRPr="00BD2417" w:rsidR="00AC03E4" w:rsidP="00AC03E4" w:rsidRDefault="00AC03E4" w14:paraId="27C9D6A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5685" w:type="dxa"/>
            <w:tcMar/>
          </w:tcPr>
          <w:p w:rsidRPr="008866F2" w:rsidR="00AC03E4" w:rsidP="00E968E6" w:rsidRDefault="00AC03E4" w14:paraId="27C9D6A7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866F2">
              <w:rPr>
                <w:rFonts w:ascii="Arial" w:hAnsi="Arial" w:cs="Arial"/>
                <w:sz w:val="16"/>
                <w:szCs w:val="16"/>
              </w:rPr>
              <w:t>04 - Potrafi ocenić budynek pod względem zapotrzebowania na energię znając jego podstawowe cechy i rozwiązania oraz wskazać metody zaspokojenia tego zapotrzebowania z uwzględnieniem wykorzystania odnawialnych źródeł energii.</w:t>
            </w:r>
          </w:p>
        </w:tc>
        <w:tc>
          <w:tcPr>
            <w:tcW w:w="2242" w:type="dxa"/>
            <w:tcMar/>
          </w:tcPr>
          <w:p w:rsidRPr="00E968E6" w:rsidR="00AC03E4" w:rsidP="00AC03E4" w:rsidRDefault="00AC03E4" w14:paraId="27C9D6A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968E6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</w:tc>
        <w:tc>
          <w:tcPr>
            <w:tcW w:w="1379" w:type="dxa"/>
            <w:tcMar/>
          </w:tcPr>
          <w:p w:rsidRPr="00FB1C10" w:rsidR="00AC03E4" w:rsidP="00AC03E4" w:rsidRDefault="00AC03E4" w14:paraId="27C9D6A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AC03E4" w:rsidTr="59C4F277" w14:paraId="27C9D6AF" w14:textId="77777777">
        <w:trPr>
          <w:trHeight w:val="363"/>
        </w:trPr>
        <w:tc>
          <w:tcPr>
            <w:tcW w:w="1186" w:type="dxa"/>
            <w:tcMar/>
          </w:tcPr>
          <w:p w:rsidRPr="00BD2417" w:rsidR="00AC03E4" w:rsidP="001061D4" w:rsidRDefault="00AC03E4" w14:paraId="27C9D6A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Umiejętności- </w:t>
            </w:r>
          </w:p>
        </w:tc>
        <w:tc>
          <w:tcPr>
            <w:tcW w:w="5685" w:type="dxa"/>
            <w:tcMar/>
          </w:tcPr>
          <w:p w:rsidRPr="008866F2" w:rsidR="00AC03E4" w:rsidP="00E968E6" w:rsidRDefault="00AC03E4" w14:paraId="27C9D6AC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866F2">
              <w:rPr>
                <w:rFonts w:ascii="Arial" w:hAnsi="Arial" w:cs="Arial"/>
                <w:sz w:val="16"/>
                <w:szCs w:val="16"/>
              </w:rPr>
              <w:t>05 – Potrafi dokonać oceny stanu termiczno-wilgotnościowego przegród budowlanych.</w:t>
            </w:r>
          </w:p>
        </w:tc>
        <w:tc>
          <w:tcPr>
            <w:tcW w:w="2242" w:type="dxa"/>
            <w:tcMar/>
          </w:tcPr>
          <w:p w:rsidRPr="00E968E6" w:rsidR="00AC03E4" w:rsidP="00E0400B" w:rsidRDefault="00AC03E4" w14:paraId="27C9D6AD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968E6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E0400B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1379" w:type="dxa"/>
            <w:tcMar/>
          </w:tcPr>
          <w:p w:rsidRPr="00FB1C10" w:rsidR="00AC03E4" w:rsidP="00AC03E4" w:rsidRDefault="00AC03E4" w14:paraId="27C9D6A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AC03E4" w:rsidTr="59C4F277" w14:paraId="27C9D6B5" w14:textId="77777777">
        <w:tc>
          <w:tcPr>
            <w:tcW w:w="1186" w:type="dxa"/>
            <w:tcMar/>
          </w:tcPr>
          <w:p w:rsidRPr="00BD2417" w:rsidR="00AC03E4" w:rsidP="00AC03E4" w:rsidRDefault="00AC03E4" w14:paraId="27C9D6B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5685" w:type="dxa"/>
            <w:tcMar/>
          </w:tcPr>
          <w:p w:rsidRPr="008866F2" w:rsidR="00AC03E4" w:rsidP="00E968E6" w:rsidRDefault="00AC03E4" w14:paraId="27C9D6B1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866F2">
              <w:rPr>
                <w:rFonts w:ascii="Arial" w:hAnsi="Arial" w:cs="Arial"/>
                <w:sz w:val="16"/>
                <w:szCs w:val="16"/>
              </w:rPr>
              <w:t>06 – Potrafi dobrać odpowiednie materiały do wykonania termoizolacji budynków istniejących, dokonać oceny efektów technicznych i ekonomicznych termomodernizacji.</w:t>
            </w:r>
          </w:p>
        </w:tc>
        <w:tc>
          <w:tcPr>
            <w:tcW w:w="2242" w:type="dxa"/>
            <w:tcMar/>
          </w:tcPr>
          <w:p w:rsidRPr="00E968E6" w:rsidR="00AC03E4" w:rsidP="001061D4" w:rsidRDefault="00AC03E4" w14:paraId="27C9D6B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968E6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:rsidRPr="00E968E6" w:rsidR="00AC03E4" w:rsidP="001061D4" w:rsidRDefault="00AC03E4" w14:paraId="27C9D6B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968E6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79" w:type="dxa"/>
            <w:tcMar/>
          </w:tcPr>
          <w:p w:rsidRPr="00FB1C10" w:rsidR="00AC03E4" w:rsidP="00AC03E4" w:rsidRDefault="00AC03E4" w14:paraId="27C9D6B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93211F" w:rsidP="0093211F" w:rsidRDefault="0093211F" w14:paraId="27C9D6B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27C9D6B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27C9D6B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27C9D6B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1061D4"/>
    <w:rsid w:val="00207BBF"/>
    <w:rsid w:val="002A3D8C"/>
    <w:rsid w:val="00341D25"/>
    <w:rsid w:val="003B680D"/>
    <w:rsid w:val="005E5566"/>
    <w:rsid w:val="006A5A1F"/>
    <w:rsid w:val="006C766B"/>
    <w:rsid w:val="0072568B"/>
    <w:rsid w:val="007D736E"/>
    <w:rsid w:val="00800272"/>
    <w:rsid w:val="008866F2"/>
    <w:rsid w:val="008F7E6F"/>
    <w:rsid w:val="0093211F"/>
    <w:rsid w:val="00965A2D"/>
    <w:rsid w:val="00966E0B"/>
    <w:rsid w:val="00A43564"/>
    <w:rsid w:val="00AC03E4"/>
    <w:rsid w:val="00B2721F"/>
    <w:rsid w:val="00B91C9B"/>
    <w:rsid w:val="00BE2FBE"/>
    <w:rsid w:val="00CD0414"/>
    <w:rsid w:val="00CE3705"/>
    <w:rsid w:val="00DD3DFF"/>
    <w:rsid w:val="00E0400B"/>
    <w:rsid w:val="00E968E6"/>
    <w:rsid w:val="00ED11F9"/>
    <w:rsid w:val="00F00C74"/>
    <w:rsid w:val="0DFD417F"/>
    <w:rsid w:val="4F841DD9"/>
    <w:rsid w:val="520F1C0A"/>
    <w:rsid w:val="59C4F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D615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ny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5</revision>
  <lastPrinted>2019-03-08T11:27:00.0000000Z</lastPrinted>
  <dcterms:created xsi:type="dcterms:W3CDTF">2019-04-03T11:26:00.0000000Z</dcterms:created>
  <dcterms:modified xsi:type="dcterms:W3CDTF">2021-11-08T11:57:56.6988049Z</dcterms:modified>
</coreProperties>
</file>